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8508" w14:textId="78044D32" w:rsidR="00215396" w:rsidRPr="00787BC2" w:rsidRDefault="00DF3E56" w:rsidP="00EC0847">
      <w:pPr>
        <w:jc w:val="right"/>
        <w:rPr>
          <w:b/>
          <w:color w:val="1F497D" w:themeColor="text2"/>
          <w:sz w:val="48"/>
          <w:szCs w:val="48"/>
          <w:lang w:val="fr-FR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8127797" wp14:editId="1ECAF128">
            <wp:simplePos x="0" y="0"/>
            <wp:positionH relativeFrom="column">
              <wp:posOffset>5685183</wp:posOffset>
            </wp:positionH>
            <wp:positionV relativeFrom="paragraph">
              <wp:posOffset>-452506</wp:posOffset>
            </wp:positionV>
            <wp:extent cx="841457" cy="841457"/>
            <wp:effectExtent l="0" t="0" r="0" b="0"/>
            <wp:wrapNone/>
            <wp:docPr id="8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99" cy="8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B4551" w14:textId="77777777" w:rsidR="006534B5" w:rsidRPr="00787BC2" w:rsidRDefault="00215396" w:rsidP="00EC0847">
      <w:pPr>
        <w:jc w:val="right"/>
        <w:rPr>
          <w:b/>
          <w:color w:val="1F497D" w:themeColor="text2"/>
          <w:sz w:val="48"/>
          <w:szCs w:val="48"/>
          <w:lang w:val="fr-FR"/>
        </w:rPr>
      </w:pPr>
      <w:r w:rsidRPr="00EC0847">
        <w:rPr>
          <w:rFonts w:eastAsia="MS Mincho"/>
          <w:b/>
          <w:noProof/>
          <w:color w:val="1F497D" w:themeColor="text2"/>
          <w:sz w:val="48"/>
          <w:szCs w:val="48"/>
          <w:lang w:val="en-US"/>
        </w:rPr>
        <w:drawing>
          <wp:anchor distT="0" distB="0" distL="114300" distR="114300" simplePos="0" relativeHeight="251658241" behindDoc="0" locked="0" layoutInCell="1" allowOverlap="1" wp14:anchorId="62CC5E00" wp14:editId="553F241A">
            <wp:simplePos x="0" y="0"/>
            <wp:positionH relativeFrom="margin">
              <wp:posOffset>240665</wp:posOffset>
            </wp:positionH>
            <wp:positionV relativeFrom="margin">
              <wp:posOffset>436880</wp:posOffset>
            </wp:positionV>
            <wp:extent cx="1666240" cy="1282065"/>
            <wp:effectExtent l="0" t="0" r="0" b="0"/>
            <wp:wrapNone/>
            <wp:docPr id="4" name="Picture 8" descr="S:\UNIT - Information &amp; Cap. Building\Graphics\Logos\Sharks MoU\CMS Sharks MOU_blue2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UNIT - Information &amp; Cap. Building\Graphics\Logos\Sharks MoU\CMS Sharks MOU_blue2_transpar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61"/>
                    <a:stretch/>
                  </pic:blipFill>
                  <pic:spPr bwMode="auto">
                    <a:xfrm>
                      <a:off x="0" y="0"/>
                      <a:ext cx="16662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BC2" w:rsidRPr="00787BC2">
        <w:rPr>
          <w:b/>
          <w:color w:val="1F497D" w:themeColor="text2"/>
          <w:sz w:val="48"/>
          <w:szCs w:val="48"/>
          <w:lang w:val="fr-FR"/>
        </w:rPr>
        <w:t>MÉMORANDUM D’ENTENTE</w:t>
      </w:r>
      <w:r w:rsidR="006534B5" w:rsidRPr="00787BC2">
        <w:rPr>
          <w:b/>
          <w:color w:val="1F497D" w:themeColor="text2"/>
          <w:sz w:val="48"/>
          <w:szCs w:val="48"/>
          <w:lang w:val="fr-FR"/>
        </w:rPr>
        <w:t xml:space="preserve"> </w:t>
      </w:r>
    </w:p>
    <w:p w14:paraId="422F2438" w14:textId="77777777" w:rsidR="00692E93" w:rsidRPr="00787BC2" w:rsidRDefault="00787BC2" w:rsidP="00EC0847">
      <w:pPr>
        <w:jc w:val="right"/>
        <w:rPr>
          <w:b/>
          <w:color w:val="1F497D" w:themeColor="text2"/>
          <w:sz w:val="48"/>
          <w:szCs w:val="48"/>
          <w:lang w:val="fr-FR"/>
        </w:rPr>
      </w:pPr>
      <w:r>
        <w:rPr>
          <w:b/>
          <w:color w:val="1F497D" w:themeColor="text2"/>
          <w:sz w:val="48"/>
          <w:szCs w:val="48"/>
          <w:lang w:val="fr-FR"/>
        </w:rPr>
        <w:t>SUR LA CONSERVATION DES</w:t>
      </w:r>
      <w:r w:rsidR="006534B5" w:rsidRPr="00787BC2">
        <w:rPr>
          <w:b/>
          <w:color w:val="1F497D" w:themeColor="text2"/>
          <w:sz w:val="48"/>
          <w:szCs w:val="48"/>
          <w:lang w:val="fr-FR"/>
        </w:rPr>
        <w:t xml:space="preserve"> </w:t>
      </w:r>
    </w:p>
    <w:p w14:paraId="258D527C" w14:textId="77777777" w:rsidR="00AC450D" w:rsidRPr="00787BC2" w:rsidRDefault="00787BC2" w:rsidP="00EC0847">
      <w:pPr>
        <w:jc w:val="right"/>
        <w:rPr>
          <w:b/>
          <w:color w:val="1F497D" w:themeColor="text2"/>
          <w:sz w:val="48"/>
          <w:szCs w:val="48"/>
          <w:lang w:val="fr-FR"/>
        </w:rPr>
      </w:pPr>
      <w:r w:rsidRPr="00787BC2">
        <w:rPr>
          <w:b/>
          <w:color w:val="1F497D" w:themeColor="text2"/>
          <w:sz w:val="48"/>
          <w:szCs w:val="48"/>
          <w:lang w:val="fr-FR"/>
        </w:rPr>
        <w:t>REQUINS MIGRATEURS</w:t>
      </w:r>
      <w:r w:rsidR="006534B5" w:rsidRPr="00787BC2">
        <w:rPr>
          <w:b/>
          <w:color w:val="1F497D" w:themeColor="text2"/>
          <w:sz w:val="48"/>
          <w:szCs w:val="48"/>
          <w:lang w:val="fr-FR"/>
        </w:rPr>
        <w:t xml:space="preserve"> (</w:t>
      </w:r>
      <w:proofErr w:type="spellStart"/>
      <w:r w:rsidRPr="00787BC2">
        <w:rPr>
          <w:b/>
          <w:color w:val="1F497D" w:themeColor="text2"/>
          <w:sz w:val="48"/>
          <w:szCs w:val="48"/>
          <w:lang w:val="fr-FR"/>
        </w:rPr>
        <w:t>MdE</w:t>
      </w:r>
      <w:proofErr w:type="spellEnd"/>
      <w:r w:rsidRPr="00787BC2">
        <w:rPr>
          <w:b/>
          <w:color w:val="1F497D" w:themeColor="text2"/>
          <w:sz w:val="48"/>
          <w:szCs w:val="48"/>
          <w:lang w:val="fr-FR"/>
        </w:rPr>
        <w:t xml:space="preserve"> Requins</w:t>
      </w:r>
      <w:r w:rsidR="006534B5" w:rsidRPr="00787BC2">
        <w:rPr>
          <w:b/>
          <w:color w:val="1F497D" w:themeColor="text2"/>
          <w:sz w:val="48"/>
          <w:szCs w:val="48"/>
          <w:lang w:val="fr-FR"/>
        </w:rPr>
        <w:t>)</w:t>
      </w:r>
    </w:p>
    <w:p w14:paraId="39A2263B" w14:textId="77777777" w:rsidR="00AC450D" w:rsidRPr="00787BC2" w:rsidRDefault="00AC450D" w:rsidP="006534B5">
      <w:pPr>
        <w:jc w:val="right"/>
        <w:rPr>
          <w:rFonts w:asciiTheme="minorHAnsi" w:hAnsiTheme="minorHAnsi"/>
          <w:b/>
          <w:color w:val="1F497D" w:themeColor="text2"/>
          <w:lang w:val="fr-FR" w:eastAsia="en-ZA"/>
        </w:rPr>
      </w:pPr>
    </w:p>
    <w:p w14:paraId="1CA16E57" w14:textId="77777777" w:rsidR="00AC450D" w:rsidRPr="00787BC2" w:rsidRDefault="00787BC2" w:rsidP="00EC0847">
      <w:pPr>
        <w:jc w:val="right"/>
        <w:rPr>
          <w:b/>
          <w:i/>
          <w:color w:val="1F497D" w:themeColor="text2"/>
          <w:sz w:val="32"/>
          <w:szCs w:val="32"/>
          <w:lang w:val="fr-FR"/>
        </w:rPr>
      </w:pPr>
      <w:r w:rsidRPr="00787BC2">
        <w:rPr>
          <w:b/>
          <w:i/>
          <w:color w:val="1F497D" w:themeColor="text2"/>
          <w:sz w:val="32"/>
          <w:szCs w:val="32"/>
          <w:lang w:val="fr-FR"/>
        </w:rPr>
        <w:t>Avantages</w:t>
      </w:r>
      <w:r w:rsidR="006534B5" w:rsidRPr="00787BC2">
        <w:rPr>
          <w:b/>
          <w:i/>
          <w:color w:val="1F497D" w:themeColor="text2"/>
          <w:sz w:val="32"/>
          <w:szCs w:val="32"/>
          <w:lang w:val="fr-FR"/>
        </w:rPr>
        <w:t xml:space="preserve">, </w:t>
      </w:r>
      <w:r w:rsidR="007E3E83">
        <w:rPr>
          <w:b/>
          <w:i/>
          <w:color w:val="1F497D" w:themeColor="text2"/>
          <w:sz w:val="32"/>
          <w:szCs w:val="32"/>
          <w:lang w:val="fr-FR"/>
        </w:rPr>
        <w:t>d</w:t>
      </w:r>
      <w:r w:rsidRPr="00787BC2">
        <w:rPr>
          <w:b/>
          <w:i/>
          <w:color w:val="1F497D" w:themeColor="text2"/>
          <w:sz w:val="32"/>
          <w:szCs w:val="32"/>
          <w:lang w:val="fr-FR"/>
        </w:rPr>
        <w:t>roits</w:t>
      </w:r>
      <w:r>
        <w:rPr>
          <w:b/>
          <w:i/>
          <w:color w:val="1F497D" w:themeColor="text2"/>
          <w:sz w:val="32"/>
          <w:szCs w:val="32"/>
          <w:lang w:val="fr-FR"/>
        </w:rPr>
        <w:t xml:space="preserve"> et </w:t>
      </w:r>
      <w:r w:rsidR="007E3E83">
        <w:rPr>
          <w:b/>
          <w:i/>
          <w:color w:val="1F497D" w:themeColor="text2"/>
          <w:sz w:val="32"/>
          <w:szCs w:val="32"/>
          <w:lang w:val="fr-FR"/>
        </w:rPr>
        <w:t>r</w:t>
      </w:r>
      <w:r w:rsidRPr="00787BC2">
        <w:rPr>
          <w:b/>
          <w:i/>
          <w:color w:val="1F497D" w:themeColor="text2"/>
          <w:sz w:val="32"/>
          <w:szCs w:val="32"/>
          <w:lang w:val="fr-FR"/>
        </w:rPr>
        <w:t>esponsabilités</w:t>
      </w:r>
      <w:r>
        <w:rPr>
          <w:b/>
          <w:i/>
          <w:color w:val="1F497D" w:themeColor="text2"/>
          <w:sz w:val="32"/>
          <w:szCs w:val="32"/>
          <w:lang w:val="fr-FR"/>
        </w:rPr>
        <w:t xml:space="preserve"> des </w:t>
      </w:r>
      <w:r w:rsidRPr="00787BC2">
        <w:rPr>
          <w:b/>
          <w:i/>
          <w:color w:val="1F497D" w:themeColor="text2"/>
          <w:sz w:val="32"/>
          <w:szCs w:val="32"/>
          <w:lang w:val="fr-FR"/>
        </w:rPr>
        <w:t>Signataires</w:t>
      </w:r>
    </w:p>
    <w:p w14:paraId="7812CF53" w14:textId="77777777" w:rsidR="00AC450D" w:rsidRPr="00787BC2" w:rsidRDefault="00AC450D" w:rsidP="00AC450D">
      <w:pPr>
        <w:tabs>
          <w:tab w:val="clear" w:pos="4513"/>
          <w:tab w:val="clear" w:pos="9026"/>
        </w:tabs>
        <w:spacing w:line="360" w:lineRule="auto"/>
        <w:jc w:val="center"/>
        <w:rPr>
          <w:rFonts w:asciiTheme="minorHAnsi" w:eastAsia="MS Gothic" w:hAnsiTheme="minorHAnsi" w:cs="Times New Roman"/>
          <w:b/>
          <w:bCs/>
          <w:color w:val="4F81BD"/>
          <w:spacing w:val="5"/>
          <w:kern w:val="28"/>
          <w:sz w:val="32"/>
          <w:szCs w:val="22"/>
          <w:lang w:val="fr-FR"/>
        </w:rPr>
      </w:pPr>
    </w:p>
    <w:p w14:paraId="04A8AD8D" w14:textId="77777777" w:rsidR="00AC450D" w:rsidRPr="00787BC2" w:rsidRDefault="00EC0847" w:rsidP="00AC450D">
      <w:pPr>
        <w:tabs>
          <w:tab w:val="clear" w:pos="4513"/>
          <w:tab w:val="clear" w:pos="9026"/>
        </w:tabs>
        <w:spacing w:line="360" w:lineRule="auto"/>
        <w:jc w:val="center"/>
        <w:rPr>
          <w:rFonts w:asciiTheme="minorHAnsi" w:eastAsia="MS Mincho" w:hAnsiTheme="minorHAnsi" w:cs="Times New Roman"/>
          <w:color w:val="1F497D"/>
          <w:sz w:val="32"/>
          <w:szCs w:val="22"/>
          <w:lang w:val="fr-FR" w:eastAsia="en-GB"/>
        </w:rPr>
      </w:pPr>
      <w:r>
        <w:rPr>
          <w:rFonts w:asciiTheme="minorHAnsi" w:eastAsia="MS Mincho" w:hAnsiTheme="minorHAnsi" w:cs="Times New Roman"/>
          <w:noProof/>
          <w:color w:val="1F497D"/>
          <w:sz w:val="3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258EE2E" wp14:editId="58B65AC3">
            <wp:simplePos x="0" y="0"/>
            <wp:positionH relativeFrom="column">
              <wp:posOffset>2004060</wp:posOffset>
            </wp:positionH>
            <wp:positionV relativeFrom="paragraph">
              <wp:posOffset>68580</wp:posOffset>
            </wp:positionV>
            <wp:extent cx="3529330" cy="5281331"/>
            <wp:effectExtent l="0" t="0" r="0" b="0"/>
            <wp:wrapNone/>
            <wp:docPr id="1" name="Picture 1" descr="\\Cms-0832-1\f\CMS Archive files\UNIT - Information and Capacity Building\Photo Library\Animals\Fish\Sharks\Whale shark\Blue Media\WhaleShark1_copyright_Blue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ms-0832-1\f\CMS Archive files\UNIT - Information and Capacity Building\Photo Library\Animals\Fish\Sharks\Whale shark\Blue Media\WhaleShark1_copyright_BlueMed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20" cy="529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69A37" w14:textId="77777777" w:rsidR="006534B5" w:rsidRPr="00787BC2" w:rsidRDefault="006534B5">
      <w:pPr>
        <w:tabs>
          <w:tab w:val="clear" w:pos="4513"/>
          <w:tab w:val="clear" w:pos="9026"/>
        </w:tabs>
        <w:spacing w:after="200" w:line="276" w:lineRule="auto"/>
        <w:rPr>
          <w:rFonts w:asciiTheme="minorHAnsi" w:eastAsia="MS Mincho" w:hAnsiTheme="minorHAnsi" w:cs="Times New Roman"/>
          <w:b/>
          <w:bCs/>
          <w:color w:val="auto"/>
          <w:sz w:val="22"/>
          <w:szCs w:val="22"/>
          <w:lang w:val="fr-FR" w:eastAsia="en-GB"/>
        </w:rPr>
      </w:pPr>
      <w:r w:rsidRPr="00787BC2">
        <w:rPr>
          <w:rFonts w:asciiTheme="minorHAnsi" w:eastAsia="MS Mincho" w:hAnsiTheme="minorHAnsi" w:cs="Times New Roman"/>
          <w:b/>
          <w:bCs/>
          <w:color w:val="auto"/>
          <w:sz w:val="22"/>
          <w:szCs w:val="22"/>
          <w:lang w:val="fr-FR" w:eastAsia="en-GB"/>
        </w:rPr>
        <w:br w:type="page"/>
      </w:r>
    </w:p>
    <w:sdt>
      <w:sdtPr>
        <w:rPr>
          <w:rFonts w:ascii="Calibri" w:eastAsiaTheme="minorHAnsi" w:hAnsi="Calibri" w:cstheme="minorBidi"/>
          <w:b w:val="0"/>
          <w:bCs w:val="0"/>
          <w:color w:val="000000" w:themeColor="text1"/>
          <w:sz w:val="14"/>
          <w:szCs w:val="14"/>
          <w:lang w:val="en-ZA" w:eastAsia="en-US"/>
        </w:rPr>
        <w:id w:val="14885222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C271F53" w14:textId="77777777" w:rsidR="00EC0847" w:rsidRPr="00B5486E" w:rsidRDefault="00787BC2" w:rsidP="00B5486E">
          <w:pPr>
            <w:pStyle w:val="TOCHeading"/>
          </w:pPr>
          <w:r>
            <w:rPr>
              <w:rFonts w:asciiTheme="minorHAnsi" w:hAnsiTheme="minorHAnsi"/>
              <w:color w:val="1F497D" w:themeColor="text2"/>
              <w:sz w:val="44"/>
              <w:szCs w:val="44"/>
            </w:rPr>
            <w:t>Table des matière</w:t>
          </w:r>
          <w:r w:rsidR="00EC0847" w:rsidRPr="00EC0847">
            <w:rPr>
              <w:rFonts w:asciiTheme="minorHAnsi" w:hAnsiTheme="minorHAnsi"/>
              <w:color w:val="1F497D" w:themeColor="text2"/>
              <w:sz w:val="44"/>
              <w:szCs w:val="44"/>
            </w:rPr>
            <w:t>s</w:t>
          </w:r>
        </w:p>
        <w:p w14:paraId="43E989D8" w14:textId="77777777" w:rsidR="00EC0847" w:rsidRDefault="00EC0847" w:rsidP="00EC0847">
          <w:pPr>
            <w:rPr>
              <w:lang w:val="en-US" w:eastAsia="ja-JP"/>
            </w:rPr>
          </w:pPr>
        </w:p>
        <w:p w14:paraId="715A0360" w14:textId="77777777" w:rsidR="00EC0847" w:rsidRPr="00EC0847" w:rsidRDefault="00EC0847" w:rsidP="00EC0847">
          <w:pPr>
            <w:rPr>
              <w:lang w:val="en-US" w:eastAsia="ja-JP"/>
            </w:rPr>
          </w:pPr>
        </w:p>
        <w:p w14:paraId="254066E6" w14:textId="77777777" w:rsidR="00EC0847" w:rsidRPr="00EC0847" w:rsidRDefault="00EC0847" w:rsidP="00EC0847">
          <w:pPr>
            <w:ind w:left="720"/>
            <w:rPr>
              <w:rFonts w:asciiTheme="minorHAnsi" w:hAnsiTheme="minorHAnsi"/>
              <w:sz w:val="24"/>
              <w:szCs w:val="24"/>
              <w:lang w:val="en-US" w:eastAsia="ja-JP"/>
            </w:rPr>
          </w:pPr>
        </w:p>
        <w:p w14:paraId="32B8441F" w14:textId="77777777" w:rsidR="00E74804" w:rsidRPr="00E74804" w:rsidRDefault="00EC0847">
          <w:pPr>
            <w:pStyle w:val="TOC1"/>
            <w:tabs>
              <w:tab w:val="right" w:pos="10790"/>
            </w:tabs>
            <w:rPr>
              <w:rFonts w:asciiTheme="minorHAnsi" w:eastAsia="MS Mincho" w:hAnsiTheme="minorHAnsi" w:cs="Times New Roman"/>
              <w:bCs/>
              <w:noProof/>
              <w:color w:val="1F497D" w:themeColor="text2"/>
              <w:sz w:val="32"/>
              <w:szCs w:val="24"/>
              <w:lang w:val="en-GB" w:eastAsia="en-GB"/>
            </w:rPr>
          </w:pPr>
          <w:r w:rsidRPr="00E74804">
            <w:rPr>
              <w:rFonts w:asciiTheme="minorHAnsi" w:hAnsiTheme="minorHAnsi"/>
              <w:sz w:val="28"/>
              <w:szCs w:val="24"/>
            </w:rPr>
            <w:fldChar w:fldCharType="begin"/>
          </w:r>
          <w:r w:rsidRPr="00E74804">
            <w:rPr>
              <w:rFonts w:asciiTheme="minorHAnsi" w:hAnsiTheme="minorHAnsi"/>
              <w:sz w:val="28"/>
              <w:szCs w:val="24"/>
            </w:rPr>
            <w:instrText xml:space="preserve"> TOC \o "1-3" \h \z \u </w:instrText>
          </w:r>
          <w:r w:rsidRPr="00E74804">
            <w:rPr>
              <w:rFonts w:asciiTheme="minorHAnsi" w:hAnsiTheme="minorHAnsi"/>
              <w:sz w:val="28"/>
              <w:szCs w:val="24"/>
            </w:rPr>
            <w:fldChar w:fldCharType="separate"/>
          </w:r>
          <w:hyperlink w:anchor="_Toc476051009" w:history="1">
            <w:r w:rsidR="00787BC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Objectif</w:t>
            </w:r>
            <w:r w:rsidR="00442E6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s du </w:t>
            </w:r>
            <w:r w:rsidR="00787BC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MdE Requins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_Toc476051009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3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621A2670" w14:textId="52D27F05" w:rsidR="00E74804" w:rsidRPr="00E74804" w:rsidRDefault="00B5486E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0" w:history="1"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3</w:t>
            </w:r>
            <w:r w:rsidR="00B86F10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8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 </w:t>
            </w:r>
            <w:r w:rsidR="00A05327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requins</w:t>
            </w:r>
            <w:r w:rsidR="00442E6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 et </w:t>
            </w:r>
            <w:r w:rsidR="002A3248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raies </w:t>
            </w:r>
            <w:r w:rsidR="00442E6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protégés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_Toc476051010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4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204173FA" w14:textId="77777777" w:rsidR="00E74804" w:rsidRPr="00E74804" w:rsidRDefault="00442E62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1" w:history="1"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La procé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dure</w:t>
            </w:r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 de signature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_Toc476051011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5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0A0AF6C5" w14:textId="77777777" w:rsidR="00E74804" w:rsidRPr="00E74804" w:rsidRDefault="00442E62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2" w:history="1"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Les a</w:t>
            </w:r>
            <w:r w:rsidR="00787BC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vantages</w:t>
            </w:r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 d’être Signataire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_Toc476051012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6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61A998D7" w14:textId="77777777" w:rsidR="00E74804" w:rsidRPr="00E74804" w:rsidRDefault="00442E62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3" w:history="1"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Les r</w:t>
            </w:r>
            <w:r w:rsidR="00787BC2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esponsabilités</w:t>
            </w:r>
            <w:r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 xml:space="preserve"> des Signataires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_Toc476051013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7</w:t>
            </w:r>
            <w:r w:rsidR="00E74804"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42594F90" w14:textId="77777777" w:rsidR="00E74804" w:rsidRPr="00E74804" w:rsidRDefault="00E74804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4"/>
              <w:szCs w:val="22"/>
              <w:lang w:val="en-US"/>
            </w:rPr>
          </w:pPr>
          <w:hyperlink w:anchor="_Toc476051014" w:history="1">
            <w:r w:rsidRPr="00E74804">
              <w:rPr>
                <w:rFonts w:asciiTheme="minorHAnsi" w:eastAsia="MS Mincho" w:hAnsiTheme="minorHAnsi" w:cs="Times New Roman"/>
                <w:bCs/>
                <w:noProof/>
                <w:color w:val="1F497D" w:themeColor="text2"/>
                <w:sz w:val="32"/>
                <w:szCs w:val="24"/>
                <w:lang w:val="en-GB" w:eastAsia="en-GB"/>
              </w:rPr>
              <w:t>Annexes</w:t>
            </w:r>
            <w:r w:rsidRPr="00E74804">
              <w:rPr>
                <w:noProof/>
                <w:webHidden/>
                <w:sz w:val="12"/>
              </w:rPr>
              <w:tab/>
            </w:r>
            <w:r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_Toc476051014 \h </w:instrText>
            </w:r>
            <w:r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A82997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8</w:t>
            </w:r>
            <w:r w:rsidRPr="00E74804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774E30E2" w14:textId="77777777" w:rsidR="00EC0847" w:rsidRPr="00C460DC" w:rsidRDefault="00EC0847" w:rsidP="00C460DC">
          <w:pPr>
            <w:ind w:left="1440"/>
            <w:rPr>
              <w:sz w:val="6"/>
            </w:rPr>
          </w:pPr>
          <w:r w:rsidRPr="00E74804">
            <w:rPr>
              <w:rFonts w:asciiTheme="minorHAnsi" w:hAnsiTheme="minorHAnsi"/>
              <w:b/>
              <w:bCs/>
              <w:noProof/>
              <w:sz w:val="28"/>
              <w:szCs w:val="24"/>
            </w:rPr>
            <w:fldChar w:fldCharType="end"/>
          </w:r>
        </w:p>
      </w:sdtContent>
    </w:sdt>
    <w:p w14:paraId="0DB64BAF" w14:textId="77777777" w:rsidR="00256063" w:rsidRPr="00787BC2" w:rsidRDefault="00787BC2" w:rsidP="00256063">
      <w:pPr>
        <w:pStyle w:val="ListParagraph"/>
        <w:numPr>
          <w:ilvl w:val="0"/>
          <w:numId w:val="6"/>
        </w:numPr>
        <w:spacing w:after="200" w:line="276" w:lineRule="auto"/>
        <w:ind w:right="3240"/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</w:pPr>
      <w:r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 xml:space="preserve">Autorité pour </w:t>
      </w:r>
      <w:r w:rsidR="00256063"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sign</w:t>
      </w:r>
      <w:r w:rsidR="00442E6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er le f</w:t>
      </w:r>
      <w:r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ormulaire des Mémorandums</w:t>
      </w:r>
      <w:r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 xml:space="preserve"> d’entente</w:t>
      </w:r>
    </w:p>
    <w:p w14:paraId="25823C89" w14:textId="77777777" w:rsidR="00EC0847" w:rsidRPr="00787BC2" w:rsidRDefault="00442E62" w:rsidP="00256063">
      <w:pPr>
        <w:pStyle w:val="ListParagraph"/>
        <w:numPr>
          <w:ilvl w:val="0"/>
          <w:numId w:val="6"/>
        </w:numPr>
        <w:spacing w:after="200" w:line="276" w:lineRule="auto"/>
        <w:ind w:right="3240"/>
        <w:rPr>
          <w:rFonts w:eastAsia="MS Mincho" w:cs="Times New Roman"/>
          <w:b/>
          <w:bCs/>
          <w:color w:val="1F497D" w:themeColor="text2"/>
          <w:sz w:val="24"/>
          <w:szCs w:val="24"/>
          <w:lang w:val="fr-FR" w:eastAsia="en-GB"/>
        </w:rPr>
      </w:pPr>
      <w:r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Formulaire pour l’autorité</w:t>
      </w:r>
      <w:r w:rsidR="00787BC2"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 xml:space="preserve"> </w:t>
      </w:r>
      <w:r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et le correspondant désign</w:t>
      </w:r>
      <w:r w:rsidR="000E558D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és du</w:t>
      </w:r>
      <w:r w:rsid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 xml:space="preserve"> </w:t>
      </w:r>
      <w:r w:rsidR="00787BC2"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Mémorandum d’entente</w:t>
      </w:r>
      <w:r w:rsid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 xml:space="preserve"> sur la conservation des r</w:t>
      </w:r>
      <w:r w:rsidR="00787BC2" w:rsidRPr="00787BC2">
        <w:rPr>
          <w:rFonts w:eastAsia="MS Mincho" w:cs="Times New Roman"/>
          <w:bCs/>
          <w:color w:val="1F497D" w:themeColor="text2"/>
          <w:sz w:val="24"/>
          <w:szCs w:val="24"/>
          <w:lang w:val="fr-FR" w:eastAsia="en-GB"/>
        </w:rPr>
        <w:t>equins migrateurs</w:t>
      </w:r>
      <w:r w:rsidR="00EC0847" w:rsidRPr="00787BC2">
        <w:rPr>
          <w:rFonts w:eastAsia="MS Mincho" w:cs="Times New Roman"/>
          <w:b/>
          <w:bCs/>
          <w:color w:val="1F497D" w:themeColor="text2"/>
          <w:sz w:val="24"/>
          <w:szCs w:val="24"/>
          <w:lang w:val="fr-FR" w:eastAsia="en-GB"/>
        </w:rPr>
        <w:br w:type="page"/>
      </w:r>
    </w:p>
    <w:p w14:paraId="105923F2" w14:textId="77777777" w:rsidR="00F811A5" w:rsidRPr="00F97C80" w:rsidRDefault="00AC450D" w:rsidP="00F811A5">
      <w:pPr>
        <w:tabs>
          <w:tab w:val="clear" w:pos="4513"/>
          <w:tab w:val="clear" w:pos="9026"/>
        </w:tabs>
        <w:spacing w:line="360" w:lineRule="auto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fr-FR" w:eastAsia="en-GB"/>
        </w:rPr>
      </w:pPr>
      <w:r w:rsidRPr="00F97C80">
        <w:rPr>
          <w:rFonts w:asciiTheme="minorHAnsi" w:eastAsia="MS Mincho" w:hAnsiTheme="minorHAnsi" w:cs="Times New Roman"/>
          <w:b/>
          <w:bCs/>
          <w:color w:val="1F497D" w:themeColor="text2"/>
          <w:sz w:val="44"/>
          <w:szCs w:val="44"/>
          <w:lang w:val="fr-FR" w:eastAsia="en-GB"/>
        </w:rPr>
        <w:lastRenderedPageBreak/>
        <w:t>Introduction</w:t>
      </w:r>
    </w:p>
    <w:p w14:paraId="46C4BC07" w14:textId="77777777" w:rsidR="00F811A5" w:rsidRPr="00F97C80" w:rsidRDefault="00F811A5" w:rsidP="00F811A5">
      <w:pPr>
        <w:tabs>
          <w:tab w:val="clear" w:pos="4513"/>
          <w:tab w:val="clear" w:pos="9026"/>
        </w:tabs>
        <w:spacing w:line="360" w:lineRule="auto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fr-FR" w:eastAsia="en-GB"/>
        </w:rPr>
      </w:pPr>
    </w:p>
    <w:p w14:paraId="046E2C77" w14:textId="77777777" w:rsidR="00F811A5" w:rsidRPr="00525B9E" w:rsidRDefault="0002176D" w:rsidP="00AC450D">
      <w:pPr>
        <w:tabs>
          <w:tab w:val="clear" w:pos="4513"/>
          <w:tab w:val="clear" w:pos="9026"/>
        </w:tabs>
        <w:spacing w:line="360" w:lineRule="auto"/>
        <w:jc w:val="both"/>
        <w:rPr>
          <w:rFonts w:asciiTheme="minorHAnsi" w:eastAsia="MS Mincho" w:hAnsiTheme="minorHAnsi" w:cs="Times New Roman"/>
          <w:b/>
          <w:bCs/>
          <w:color w:val="auto"/>
          <w:sz w:val="24"/>
          <w:szCs w:val="24"/>
          <w:lang w:val="fr-FR" w:eastAsia="en-GB"/>
        </w:rPr>
      </w:pPr>
      <w:r w:rsidRPr="00576745">
        <w:rPr>
          <w:rFonts w:asciiTheme="minorHAnsi" w:eastAsia="MS Mincho" w:hAnsiTheme="minorHAnsi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2" behindDoc="0" locked="0" layoutInCell="1" allowOverlap="1" wp14:anchorId="66C4D503" wp14:editId="282CBCB1">
            <wp:simplePos x="0" y="0"/>
            <wp:positionH relativeFrom="column">
              <wp:posOffset>29210</wp:posOffset>
            </wp:positionH>
            <wp:positionV relativeFrom="paragraph">
              <wp:posOffset>28575</wp:posOffset>
            </wp:positionV>
            <wp:extent cx="694055" cy="944245"/>
            <wp:effectExtent l="0" t="0" r="0" b="8255"/>
            <wp:wrapSquare wrapText="bothSides"/>
            <wp:docPr id="2" name="Picture 2" descr="S:\UNIT - Information &amp; Cap. Building\Graphics\Logos\CMS\cms_logo_blue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UNIT - Information &amp; Cap. Building\Graphics\Logos\CMS\cms_logo_blue_300dp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BC2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La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Convention </w:t>
      </w:r>
      <w:r w:rsidR="00787BC2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sur la conservation des espèces migratrices</w:t>
      </w:r>
      <w:r w:rsidR="00AC450D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787BC2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appartenant à la faune sauvage</w:t>
      </w:r>
      <w:r w:rsidR="00AC450D" w:rsidRPr="00787BC2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787BC2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(CMS ou Convention de</w:t>
      </w:r>
      <w:r w:rsid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Bonn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) </w:t>
      </w:r>
      <w:r w:rsid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vise à préserver les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787BC2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espèces migratrices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terrestres, aquatiques et aviaires dans l’ensemble de leur aire de répartition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C’est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un traité i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ntergo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vern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emental,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conclu sous les auspices du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525B9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Programme</w:t>
      </w:r>
      <w:r w:rsidR="00525B9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des Nations Unies pour l’environnement</w:t>
      </w:r>
      <w:r w:rsidR="00AC450D" w:rsidRPr="00525B9E">
        <w:rPr>
          <w:rFonts w:asciiTheme="minorHAnsi" w:eastAsia="MS Mincho" w:hAnsiTheme="minorHAnsi" w:cs="Times New Roman"/>
          <w:color w:val="1F497D" w:themeColor="text2"/>
          <w:sz w:val="24"/>
          <w:szCs w:val="24"/>
          <w:lang w:val="fr-FR" w:eastAsia="en-GB"/>
        </w:rPr>
        <w:t xml:space="preserve"> 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(</w:t>
      </w:r>
      <w:r w:rsidR="00B5486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ONU Environnement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),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qui aborde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la conservatio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n de la faune sauvage et des habitats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à une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échelle mondiale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  <w:r w:rsidR="009022F5" w:rsidRPr="00525B9E">
        <w:rPr>
          <w:rFonts w:asciiTheme="minorHAnsi" w:eastAsia="MS Mincho" w:hAnsiTheme="minorHAnsi" w:cs="Times New Roman"/>
          <w:b/>
          <w:bCs/>
          <w:color w:val="auto"/>
          <w:sz w:val="24"/>
          <w:szCs w:val="24"/>
          <w:lang w:val="fr-FR" w:eastAsia="en-GB"/>
        </w:rPr>
        <w:t xml:space="preserve">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La C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MS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est une conventi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on-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cadre qui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encourage les</w:t>
      </w:r>
      <w:r w:rsidR="00787BC2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É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tats de l’aire de répartition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à élaborer des accords régionaux ou mondiaux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ciblant une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ou plusieurs </w:t>
      </w:r>
      <w:r w:rsidR="00787BC2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espèces migratrices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 </w:t>
      </w:r>
      <w:r w:rsidR="00787BC2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Mémorandum d’entente</w:t>
      </w:r>
      <w:r w:rsidR="00AC450D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787BC2" w:rsidRPr="00787BC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sur la conservation des requins migrateurs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(</w:t>
      </w:r>
      <w:proofErr w:type="spellStart"/>
      <w:r w:rsidR="00787BC2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) e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l’un de ces accords mondiaux</w:t>
      </w:r>
      <w:r w:rsidR="00AC450D" w:rsidRPr="00787BC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Mémorandum d’entente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a été 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conclu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dans le cadre de la </w:t>
      </w:r>
      <w:r w:rsidR="00525B9E">
        <w:rPr>
          <w:rFonts w:asciiTheme="minorHAnsi" w:hAnsiTheme="minorHAnsi" w:cs="Times New Roman"/>
          <w:color w:val="auto"/>
          <w:sz w:val="24"/>
          <w:szCs w:val="24"/>
          <w:lang w:val="fr-FR"/>
        </w:rPr>
        <w:t>CMS</w:t>
      </w:r>
      <w:r w:rsidR="00442E62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à Manille, en</w:t>
      </w:r>
      <w:r w:rsidR="00AC450D" w:rsidRPr="00525B9E">
        <w:rPr>
          <w:rStyle w:val="Strong"/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AC450D" w:rsidRPr="00525B9E">
        <w:rPr>
          <w:rStyle w:val="Strong"/>
          <w:rFonts w:asciiTheme="minorHAnsi" w:hAnsiTheme="minorHAnsi" w:cs="Times New Roman"/>
          <w:b w:val="0"/>
          <w:color w:val="auto"/>
          <w:sz w:val="24"/>
          <w:szCs w:val="24"/>
          <w:lang w:val="fr-FR"/>
        </w:rPr>
        <w:t>2010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Le Secrétariat du </w:t>
      </w:r>
      <w:proofErr w:type="spellStart"/>
      <w:r w:rsidR="00787BC2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se trouve</w:t>
      </w:r>
      <w:r w:rsidR="00525B9E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à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Bonn,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en </w:t>
      </w:r>
      <w:r w:rsid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Allemagne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</w:p>
    <w:p w14:paraId="11AC957E" w14:textId="77777777" w:rsidR="00F811A5" w:rsidRPr="007E3E83" w:rsidRDefault="00787BC2" w:rsidP="00516DF4">
      <w:pPr>
        <w:pStyle w:val="Heading1"/>
        <w:rPr>
          <w:sz w:val="24"/>
          <w:szCs w:val="24"/>
          <w:lang w:val="fr-FR"/>
        </w:rPr>
      </w:pPr>
      <w:bookmarkStart w:id="0" w:name="_Toc476051009"/>
      <w:r w:rsidRPr="007E3E83">
        <w:rPr>
          <w:lang w:val="fr-FR"/>
        </w:rPr>
        <w:t>Objectif</w:t>
      </w:r>
      <w:r w:rsidR="0010479A" w:rsidRPr="007E3E83">
        <w:rPr>
          <w:lang w:val="fr-FR"/>
        </w:rPr>
        <w:t>s</w:t>
      </w:r>
      <w:r w:rsidRPr="007E3E83">
        <w:rPr>
          <w:lang w:val="fr-FR"/>
        </w:rPr>
        <w:t xml:space="preserve"> du MdE Requins</w:t>
      </w:r>
      <w:bookmarkEnd w:id="0"/>
    </w:p>
    <w:p w14:paraId="24EFC875" w14:textId="77777777" w:rsidR="00F811A5" w:rsidRPr="007E3E83" w:rsidRDefault="00F811A5" w:rsidP="00F811A5">
      <w:pPr>
        <w:tabs>
          <w:tab w:val="clear" w:pos="4513"/>
          <w:tab w:val="clear" w:pos="9026"/>
        </w:tabs>
        <w:spacing w:line="360" w:lineRule="auto"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fr-FR" w:eastAsia="en-GB"/>
        </w:rPr>
      </w:pPr>
    </w:p>
    <w:p w14:paraId="1DEA0780" w14:textId="77777777" w:rsidR="00516DF4" w:rsidRPr="00A05327" w:rsidRDefault="00525B9E" w:rsidP="00516DF4">
      <w:pPr>
        <w:spacing w:after="12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 </w:t>
      </w:r>
      <w:proofErr w:type="spellStart"/>
      <w:r w:rsidR="00787BC2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est un instrument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525B9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juridiquement non contraignant</w:t>
      </w:r>
      <w:r w:rsidR="00AC450D" w:rsidRPr="00525B9E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qui vise à parvenir à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un état de conservation favorable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des espèces de requins menacées à une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échelle mondiale</w:t>
      </w:r>
      <w:r w:rsidR="00AC450D" w:rsidRPr="00525B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</w:t>
      </w:r>
      <w:r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Il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complète l</w:t>
      </w:r>
      <w:r w:rsidR="00A05327"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es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accords internationaux en vigueur</w:t>
      </w:r>
      <w:r w:rsidR="00A05327"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sur la</w:t>
      </w:r>
      <w:r w:rsid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conservation </w:t>
      </w:r>
      <w:r w:rsid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 la vie sauvage</w:t>
      </w:r>
      <w:r w:rsidR="00AC450D"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, </w:t>
      </w:r>
      <w:r w:rsidR="00442E6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les accords relatifs à la pêche et l</w:t>
      </w:r>
      <w:r w:rsid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es organisations régionales de gestion de la pêche</w:t>
      </w:r>
      <w:r w:rsidR="00AC450D" w:rsidRPr="00A05327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</w:t>
      </w:r>
    </w:p>
    <w:p w14:paraId="362E688E" w14:textId="77777777" w:rsidR="00AC450D" w:rsidRPr="00A05327" w:rsidRDefault="00A05327" w:rsidP="00516DF4">
      <w:pPr>
        <w:spacing w:after="120" w:line="360" w:lineRule="auto"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L</w:t>
      </w:r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e </w:t>
      </w:r>
      <w:r w:rsidRPr="00A05327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Plan de conservation </w:t>
      </w:r>
      <w:r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adopté par les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787BC2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Signataires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en 2012 est basé sur cinq </w:t>
      </w:r>
      <w:proofErr w:type="gramStart"/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objectif</w:t>
      </w:r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s:</w:t>
      </w:r>
      <w:proofErr w:type="gramEnd"/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</w:p>
    <w:p w14:paraId="2D6DEC20" w14:textId="77777777" w:rsidR="00AC450D" w:rsidRPr="00A05327" w:rsidRDefault="00A05327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fr-FR"/>
        </w:rPr>
      </w:pPr>
      <w:r w:rsidRPr="00A05327">
        <w:rPr>
          <w:rFonts w:cs="Times New Roman"/>
          <w:sz w:val="24"/>
          <w:szCs w:val="24"/>
          <w:lang w:val="fr-FR"/>
        </w:rPr>
        <w:t>Accroître la</w:t>
      </w:r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sensibilisation du public</w:t>
      </w:r>
      <w:r w:rsidR="00AC450D" w:rsidRPr="00A05327">
        <w:rPr>
          <w:rFonts w:cs="Times New Roman"/>
          <w:color w:val="4F81BD" w:themeColor="accent1"/>
          <w:sz w:val="24"/>
          <w:szCs w:val="24"/>
          <w:lang w:val="fr-FR"/>
        </w:rPr>
        <w:t xml:space="preserve"> </w:t>
      </w:r>
      <w:r w:rsidRPr="00A05327">
        <w:rPr>
          <w:rFonts w:cs="Times New Roman"/>
          <w:sz w:val="24"/>
          <w:szCs w:val="24"/>
          <w:lang w:val="fr-FR"/>
        </w:rPr>
        <w:t xml:space="preserve">aux menaces pesant sur les </w:t>
      </w:r>
      <w:proofErr w:type="gramStart"/>
      <w:r w:rsidRPr="00A05327">
        <w:rPr>
          <w:rFonts w:cs="Times New Roman"/>
          <w:sz w:val="24"/>
          <w:szCs w:val="24"/>
          <w:lang w:val="fr-FR"/>
        </w:rPr>
        <w:t>requins</w:t>
      </w:r>
      <w:r w:rsidR="00AC450D" w:rsidRPr="00A05327">
        <w:rPr>
          <w:rFonts w:cs="Times New Roman"/>
          <w:sz w:val="24"/>
          <w:szCs w:val="24"/>
          <w:lang w:val="fr-FR"/>
        </w:rPr>
        <w:t>;</w:t>
      </w:r>
      <w:proofErr w:type="gramEnd"/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</w:p>
    <w:p w14:paraId="6D08479D" w14:textId="77777777" w:rsidR="00AC450D" w:rsidRPr="00A05327" w:rsidRDefault="00A05327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fr-FR"/>
        </w:rPr>
      </w:pPr>
      <w:r w:rsidRPr="00A05327">
        <w:rPr>
          <w:rFonts w:cs="Times New Roman"/>
          <w:sz w:val="24"/>
          <w:szCs w:val="24"/>
          <w:lang w:val="fr-FR"/>
        </w:rPr>
        <w:t>Améliorer</w:t>
      </w:r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  <w:r w:rsidRPr="00A05327">
        <w:rPr>
          <w:rFonts w:cs="Times New Roman"/>
          <w:sz w:val="24"/>
          <w:szCs w:val="24"/>
          <w:lang w:val="fr-FR"/>
        </w:rPr>
        <w:t xml:space="preserve">la 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connaissance des </w:t>
      </w:r>
      <w:r w:rsidR="00AC450D"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populations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 de requins migrateurs</w:t>
      </w:r>
      <w:r w:rsidR="00442E62">
        <w:rPr>
          <w:rFonts w:cs="Times New Roman"/>
          <w:sz w:val="24"/>
          <w:szCs w:val="24"/>
          <w:lang w:val="fr-FR"/>
        </w:rPr>
        <w:t xml:space="preserve"> par </w:t>
      </w:r>
      <w:r>
        <w:rPr>
          <w:rFonts w:cs="Times New Roman"/>
          <w:sz w:val="24"/>
          <w:szCs w:val="24"/>
          <w:lang w:val="fr-FR"/>
        </w:rPr>
        <w:t xml:space="preserve">des </w:t>
      </w:r>
      <w:proofErr w:type="gramStart"/>
      <w:r>
        <w:rPr>
          <w:rFonts w:cs="Times New Roman"/>
          <w:sz w:val="24"/>
          <w:szCs w:val="24"/>
          <w:lang w:val="fr-FR"/>
        </w:rPr>
        <w:t>recherches</w:t>
      </w:r>
      <w:r w:rsidR="00AC450D" w:rsidRPr="00A05327">
        <w:rPr>
          <w:rFonts w:cs="Times New Roman"/>
          <w:sz w:val="24"/>
          <w:szCs w:val="24"/>
          <w:lang w:val="fr-FR"/>
        </w:rPr>
        <w:t>;</w:t>
      </w:r>
      <w:proofErr w:type="gramEnd"/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</w:p>
    <w:p w14:paraId="71B03084" w14:textId="77777777" w:rsidR="00AC450D" w:rsidRPr="00A05327" w:rsidRDefault="00A05327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fr-FR"/>
        </w:rPr>
      </w:pPr>
      <w:r w:rsidRPr="00A05327">
        <w:rPr>
          <w:rFonts w:cs="Times New Roman"/>
          <w:sz w:val="24"/>
          <w:szCs w:val="24"/>
          <w:lang w:val="fr-FR"/>
        </w:rPr>
        <w:t>Faire en sorte que la</w:t>
      </w:r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pêche ciblant </w:t>
      </w:r>
      <w:r w:rsidR="00442E62"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ou non les requins </w:t>
      </w:r>
      <w:r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soit </w:t>
      </w:r>
      <w:proofErr w:type="gramStart"/>
      <w:r>
        <w:rPr>
          <w:rFonts w:cs="Times New Roman"/>
          <w:b/>
          <w:color w:val="4F81BD" w:themeColor="accent1"/>
          <w:sz w:val="24"/>
          <w:szCs w:val="24"/>
          <w:lang w:val="fr-FR"/>
        </w:rPr>
        <w:t>durable</w:t>
      </w:r>
      <w:r w:rsidR="00AC450D" w:rsidRPr="00A05327">
        <w:rPr>
          <w:rFonts w:cs="Times New Roman"/>
          <w:sz w:val="24"/>
          <w:szCs w:val="24"/>
          <w:lang w:val="fr-FR"/>
        </w:rPr>
        <w:t>;</w:t>
      </w:r>
      <w:proofErr w:type="gramEnd"/>
    </w:p>
    <w:p w14:paraId="0F423A1B" w14:textId="77777777" w:rsidR="00AC450D" w:rsidRPr="00A05327" w:rsidRDefault="00A05327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fr-FR"/>
        </w:rPr>
      </w:pPr>
      <w:r w:rsidRPr="00A05327">
        <w:rPr>
          <w:rFonts w:cs="Times New Roman"/>
          <w:sz w:val="24"/>
          <w:szCs w:val="24"/>
          <w:lang w:val="fr-FR"/>
        </w:rPr>
        <w:t>Protéger les</w:t>
      </w:r>
      <w:r w:rsidR="00AC450D" w:rsidRPr="00A05327">
        <w:rPr>
          <w:rFonts w:cs="Times New Roman"/>
          <w:sz w:val="24"/>
          <w:szCs w:val="24"/>
          <w:lang w:val="fr-FR"/>
        </w:rPr>
        <w:t xml:space="preserve"> 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habitats critiques</w:t>
      </w:r>
      <w:r>
        <w:rPr>
          <w:rFonts w:cs="Times New Roman"/>
          <w:b/>
          <w:color w:val="4F81BD" w:themeColor="accent1"/>
          <w:sz w:val="24"/>
          <w:szCs w:val="24"/>
          <w:lang w:val="fr-FR"/>
        </w:rPr>
        <w:t xml:space="preserve"> et les couloirs de </w:t>
      </w:r>
      <w:proofErr w:type="gramStart"/>
      <w:r>
        <w:rPr>
          <w:rFonts w:cs="Times New Roman"/>
          <w:b/>
          <w:color w:val="4F81BD" w:themeColor="accent1"/>
          <w:sz w:val="24"/>
          <w:szCs w:val="24"/>
          <w:lang w:val="fr-FR"/>
        </w:rPr>
        <w:t>migration</w:t>
      </w:r>
      <w:r>
        <w:rPr>
          <w:rFonts w:cs="Times New Roman"/>
          <w:sz w:val="24"/>
          <w:szCs w:val="24"/>
          <w:lang w:val="fr-FR"/>
        </w:rPr>
        <w:t>;</w:t>
      </w:r>
      <w:proofErr w:type="gramEnd"/>
      <w:r>
        <w:rPr>
          <w:rFonts w:cs="Times New Roman"/>
          <w:sz w:val="24"/>
          <w:szCs w:val="24"/>
          <w:lang w:val="fr-FR"/>
        </w:rPr>
        <w:t xml:space="preserve"> </w:t>
      </w:r>
    </w:p>
    <w:p w14:paraId="7ABBE4EA" w14:textId="77777777" w:rsidR="00AC450D" w:rsidRPr="00A05327" w:rsidRDefault="00A05327" w:rsidP="00860F9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fr-FR"/>
        </w:rPr>
      </w:pPr>
      <w:r w:rsidRPr="00A05327">
        <w:rPr>
          <w:rFonts w:cs="Times New Roman"/>
          <w:sz w:val="24"/>
          <w:szCs w:val="24"/>
          <w:lang w:val="fr-FR"/>
        </w:rPr>
        <w:t xml:space="preserve">Renforcer la 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coopération n</w:t>
      </w:r>
      <w:r w:rsidR="00AC450D"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ational</w:t>
      </w:r>
      <w:r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e, ré</w:t>
      </w:r>
      <w:r w:rsidR="00AC450D" w:rsidRPr="00A05327">
        <w:rPr>
          <w:rFonts w:cs="Times New Roman"/>
          <w:b/>
          <w:color w:val="4F81BD" w:themeColor="accent1"/>
          <w:sz w:val="24"/>
          <w:szCs w:val="24"/>
          <w:lang w:val="fr-FR"/>
        </w:rPr>
        <w:t>gional</w:t>
      </w:r>
      <w:r>
        <w:rPr>
          <w:rFonts w:cs="Times New Roman"/>
          <w:b/>
          <w:color w:val="4F81BD" w:themeColor="accent1"/>
          <w:sz w:val="24"/>
          <w:szCs w:val="24"/>
          <w:lang w:val="fr-FR"/>
        </w:rPr>
        <w:t>e et internationale</w:t>
      </w:r>
      <w:r w:rsidR="00AC450D" w:rsidRPr="00A05327">
        <w:rPr>
          <w:rFonts w:cs="Times New Roman"/>
          <w:sz w:val="24"/>
          <w:szCs w:val="24"/>
          <w:lang w:val="fr-FR"/>
        </w:rPr>
        <w:t>.</w:t>
      </w:r>
    </w:p>
    <w:p w14:paraId="1549CD50" w14:textId="77777777" w:rsidR="00AC450D" w:rsidRPr="00A05327" w:rsidRDefault="00A05327" w:rsidP="00860F95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 w:rsidRPr="00A05327">
        <w:rPr>
          <w:rFonts w:asciiTheme="minorHAnsi" w:hAnsiTheme="minorHAnsi" w:cs="Times New Roman"/>
          <w:b/>
          <w:i/>
          <w:color w:val="4F81BD" w:themeColor="accent1"/>
          <w:sz w:val="24"/>
          <w:szCs w:val="24"/>
          <w:lang w:val="fr-FR"/>
        </w:rPr>
        <w:t>Un</w:t>
      </w:r>
      <w:r w:rsidR="00AC450D" w:rsidRPr="00A05327">
        <w:rPr>
          <w:rFonts w:asciiTheme="minorHAnsi" w:hAnsiTheme="minorHAnsi" w:cs="Times New Roman"/>
          <w:i/>
          <w:color w:val="auto"/>
          <w:sz w:val="24"/>
          <w:szCs w:val="24"/>
          <w:lang w:val="fr-FR"/>
        </w:rPr>
        <w:t xml:space="preserve"> </w:t>
      </w:r>
      <w:r w:rsidR="00525B9E" w:rsidRPr="00A05327">
        <w:rPr>
          <w:rFonts w:asciiTheme="minorHAnsi" w:hAnsiTheme="minorHAnsi" w:cs="Times New Roman"/>
          <w:b/>
          <w:i/>
          <w:color w:val="4F81BD" w:themeColor="accent1"/>
          <w:sz w:val="24"/>
          <w:szCs w:val="24"/>
          <w:lang w:val="fr-FR"/>
        </w:rPr>
        <w:t>état de conservation favorable</w:t>
      </w:r>
      <w:r w:rsidR="00AC450D" w:rsidRPr="00A05327">
        <w:rPr>
          <w:rFonts w:asciiTheme="minorHAnsi" w:hAnsiTheme="minorHAnsi" w:cs="Times New Roman"/>
          <w:b/>
          <w:i/>
          <w:color w:val="4F81BD" w:themeColor="accent1"/>
          <w:sz w:val="24"/>
          <w:szCs w:val="24"/>
          <w:lang w:val="fr-FR"/>
        </w:rPr>
        <w:t xml:space="preserve"> </w:t>
      </w:r>
      <w:r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est </w:t>
      </w:r>
      <w:r w:rsidR="009B3085">
        <w:rPr>
          <w:rFonts w:asciiTheme="minorHAnsi" w:hAnsiTheme="minorHAnsi" w:cs="Times New Roman"/>
          <w:color w:val="auto"/>
          <w:sz w:val="24"/>
          <w:szCs w:val="24"/>
          <w:lang w:val="fr-FR"/>
        </w:rPr>
        <w:t>atteint</w:t>
      </w:r>
      <w:r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lorsque l’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abondance et la structure des populations de</w:t>
      </w:r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787BC2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requins migrateurs</w:t>
      </w:r>
      <w:r w:rsidR="009B3085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demeurent</w:t>
      </w:r>
      <w:r w:rsid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à des niveaux suffisan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ts pour mainte</w:t>
      </w:r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n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ir l’intégrité de l’écosystème</w:t>
      </w:r>
      <w:r w:rsidR="00AC450D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>.</w:t>
      </w:r>
    </w:p>
    <w:p w14:paraId="4B56238B" w14:textId="77777777" w:rsidR="00F811A5" w:rsidRPr="002A3248" w:rsidRDefault="00A05327" w:rsidP="00860F95">
      <w:pPr>
        <w:spacing w:after="200" w:line="360" w:lineRule="auto"/>
        <w:contextualSpacing/>
        <w:jc w:val="both"/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</w:pPr>
      <w:r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Lors</w:t>
      </w:r>
      <w:r w:rsidR="009B3085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que des activités sont réalisé</w:t>
      </w:r>
      <w:r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es pour atteindre ces </w:t>
      </w:r>
      <w:r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objectif</w:t>
      </w:r>
      <w:r w:rsidR="00202DF7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s, </w:t>
      </w:r>
      <w:r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les </w:t>
      </w:r>
      <w:r w:rsidR="00787BC2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Signataires</w:t>
      </w:r>
      <w:r w:rsidR="00202DF7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</w:t>
      </w:r>
      <w:r w:rsidR="0017069E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devraient s’efforcer de collabor</w:t>
      </w:r>
      <w:r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er avec les </w:t>
      </w:r>
      <w:r w:rsidR="00202DF7" w:rsidRPr="00A05327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Organisations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régionales de gestion de la pêche</w:t>
      </w:r>
      <w:r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, l’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Organis</w:t>
      </w:r>
      <w:r w:rsidR="00202DF7" w:rsidRPr="00A05327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ation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des Nations Unies pour l’alimentation et l’agriculture</w:t>
      </w:r>
      <w:r w:rsidR="00202DF7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, 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les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</w:t>
      </w:r>
      <w:r w:rsidR="00202DF7" w:rsidRPr="00A05327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Conventions</w:t>
      </w:r>
      <w:r w:rsid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des mers régionales</w:t>
      </w:r>
      <w:r w:rsidR="00202DF7" w:rsidRPr="00A05327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et les</w:t>
      </w:r>
      <w:r w:rsidR="00202DF7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</w:t>
      </w:r>
      <w:r w:rsidR="00202DF7" w:rsidRPr="00A05327">
        <w:rPr>
          <w:rFonts w:asciiTheme="minorHAnsi" w:hAnsiTheme="minorHAnsi" w:cs="Times New Roman"/>
          <w:b/>
          <w:bCs/>
          <w:color w:val="4F81BD" w:themeColor="accent1"/>
          <w:sz w:val="24"/>
          <w:szCs w:val="24"/>
          <w:lang w:val="fr-FR"/>
        </w:rPr>
        <w:t>conventions</w:t>
      </w:r>
      <w:r w:rsidR="002A3248">
        <w:rPr>
          <w:rFonts w:asciiTheme="minorHAnsi" w:hAnsiTheme="minorHAnsi" w:cs="Times New Roman"/>
          <w:b/>
          <w:bCs/>
          <w:color w:val="4F81BD" w:themeColor="accent1"/>
          <w:sz w:val="24"/>
          <w:szCs w:val="24"/>
          <w:lang w:val="fr-FR"/>
        </w:rPr>
        <w:t xml:space="preserve"> relatives à la biodiversité</w:t>
      </w:r>
      <w:r w:rsidR="00202DF7" w:rsidRPr="00A05327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. </w:t>
      </w:r>
      <w:r w:rsidR="002A3248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L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e</w:t>
      </w:r>
      <w:r w:rsidR="002A3248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s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</w:t>
      </w:r>
      <w:r w:rsidR="00787BC2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lastRenderedPageBreak/>
        <w:t>Signataires</w:t>
      </w:r>
      <w:r w:rsidR="0017069E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devraient faire leur possible, en coopération, pour a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dopt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er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, </w:t>
      </w:r>
      <w:r w:rsidR="0017069E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appliquer et assurer le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respect des mesures juridiques, réglementaires et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administrative</w:t>
      </w:r>
      <w:r w:rsidR="0017069E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s jugées nécessaires pour préserver et 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gérer les </w:t>
      </w:r>
      <w:r w:rsidR="00787BC2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>requins migrateurs</w:t>
      </w:r>
      <w:r w:rsidR="0017069E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et leur</w:t>
      </w:r>
      <w:r w:rsid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 </w:t>
      </w:r>
      <w:r w:rsidR="00202DF7" w:rsidRPr="002A3248">
        <w:rPr>
          <w:rFonts w:asciiTheme="minorHAnsi" w:hAnsiTheme="minorHAnsi" w:cs="Times New Roman"/>
          <w:bCs/>
          <w:color w:val="auto"/>
          <w:sz w:val="24"/>
          <w:szCs w:val="24"/>
          <w:lang w:val="fr-FR"/>
        </w:rPr>
        <w:t xml:space="preserve">habitat. </w:t>
      </w:r>
    </w:p>
    <w:p w14:paraId="429E6F27" w14:textId="6D2B1776" w:rsidR="00F811A5" w:rsidRPr="002A3248" w:rsidRDefault="00B5486E" w:rsidP="00516DF4">
      <w:pPr>
        <w:pStyle w:val="Heading1"/>
        <w:rPr>
          <w:sz w:val="24"/>
          <w:szCs w:val="24"/>
          <w:lang w:val="fr-FR"/>
        </w:rPr>
      </w:pPr>
      <w:bookmarkStart w:id="1" w:name="_Toc476051010"/>
      <w:r>
        <w:rPr>
          <w:lang w:val="fr-FR"/>
        </w:rPr>
        <w:t>3</w:t>
      </w:r>
      <w:r w:rsidR="00357AEB">
        <w:rPr>
          <w:lang w:val="fr-FR"/>
        </w:rPr>
        <w:t>8</w:t>
      </w:r>
      <w:r w:rsidR="00202DF7" w:rsidRPr="002A3248">
        <w:rPr>
          <w:lang w:val="fr-FR"/>
        </w:rPr>
        <w:t xml:space="preserve"> </w:t>
      </w:r>
      <w:r w:rsidR="00A05327" w:rsidRPr="002A3248">
        <w:rPr>
          <w:lang w:val="fr-FR"/>
        </w:rPr>
        <w:t>requins</w:t>
      </w:r>
      <w:r w:rsidR="002A3248" w:rsidRPr="002A3248">
        <w:rPr>
          <w:lang w:val="fr-FR"/>
        </w:rPr>
        <w:t xml:space="preserve"> et raies </w:t>
      </w:r>
      <w:r w:rsidR="00202DF7" w:rsidRPr="002A3248">
        <w:rPr>
          <w:lang w:val="fr-FR"/>
        </w:rPr>
        <w:t>prot</w:t>
      </w:r>
      <w:bookmarkEnd w:id="1"/>
      <w:r w:rsidR="0017069E">
        <w:rPr>
          <w:lang w:val="fr-FR"/>
        </w:rPr>
        <w:t>égé</w:t>
      </w:r>
      <w:r w:rsidR="002A3248" w:rsidRPr="002A3248">
        <w:rPr>
          <w:lang w:val="fr-FR"/>
        </w:rPr>
        <w:t>s</w:t>
      </w:r>
      <w:r w:rsidR="00202DF7" w:rsidRPr="002A3248">
        <w:rPr>
          <w:lang w:val="fr-FR"/>
        </w:rPr>
        <w:t xml:space="preserve"> </w:t>
      </w:r>
    </w:p>
    <w:p w14:paraId="531AF4F9" w14:textId="77777777" w:rsidR="00F811A5" w:rsidRPr="002A3248" w:rsidRDefault="00F811A5" w:rsidP="00F811A5">
      <w:pPr>
        <w:spacing w:after="200" w:line="360" w:lineRule="auto"/>
        <w:contextualSpacing/>
        <w:jc w:val="both"/>
        <w:rPr>
          <w:rFonts w:asciiTheme="minorHAnsi" w:hAnsiTheme="minorHAnsi" w:cs="Times New Roman"/>
          <w:b/>
          <w:color w:val="1F497D" w:themeColor="text2"/>
          <w:sz w:val="24"/>
          <w:szCs w:val="24"/>
          <w:lang w:val="fr-FR"/>
        </w:rPr>
      </w:pPr>
    </w:p>
    <w:p w14:paraId="4C34CB13" w14:textId="292FF95D" w:rsidR="00202DF7" w:rsidRPr="002A3248" w:rsidRDefault="00B5486E" w:rsidP="00F811A5">
      <w:pPr>
        <w:spacing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Trente-</w:t>
      </w:r>
      <w:r w:rsidR="00357AEB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huit</w:t>
      </w:r>
      <w:r w:rsidRPr="00B5486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2A324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espèces </w:t>
      </w:r>
      <w:r w:rsidR="002A324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de requins </w:t>
      </w:r>
      <w:r w:rsidR="0017069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et raies sont actuellement inscrites à </w:t>
      </w:r>
      <w:r w:rsid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l’</w:t>
      </w:r>
      <w:r w:rsidR="00F33724" w:rsidRP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Annex</w:t>
      </w:r>
      <w:r w:rsid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e</w:t>
      </w:r>
      <w:r w:rsidR="00F33724" w:rsidRP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1</w:t>
      </w:r>
      <w:r w:rsidR="009022F5" w:rsidRPr="009022F5">
        <w:rPr>
          <w:rStyle w:val="FootnoteReference"/>
          <w:rFonts w:asciiTheme="minorHAnsi" w:hAnsiTheme="minorHAnsi" w:cs="Times New Roman"/>
          <w:color w:val="auto"/>
          <w:sz w:val="24"/>
          <w:szCs w:val="24"/>
          <w:vertAlign w:val="superscript"/>
          <w:lang w:val="en-GB"/>
        </w:rPr>
        <w:footnoteReference w:id="1"/>
      </w:r>
      <w:r w:rsid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du </w:t>
      </w:r>
      <w:r w:rsidR="00787BC2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Mémorandum </w:t>
      </w:r>
      <w:proofErr w:type="gramStart"/>
      <w:r w:rsidR="00787BC2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d’entente</w:t>
      </w:r>
      <w:r w:rsidR="00AC450D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:</w:t>
      </w:r>
      <w:proofErr w:type="gramEnd"/>
      <w:r w:rsidR="00AC450D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</w:p>
    <w:tbl>
      <w:tblPr>
        <w:tblStyle w:val="PlainTable4"/>
        <w:tblW w:w="10800" w:type="dxa"/>
        <w:tblLook w:val="04A0" w:firstRow="1" w:lastRow="0" w:firstColumn="1" w:lastColumn="0" w:noHBand="0" w:noVBand="1"/>
      </w:tblPr>
      <w:tblGrid>
        <w:gridCol w:w="2482"/>
        <w:gridCol w:w="2905"/>
        <w:gridCol w:w="2551"/>
        <w:gridCol w:w="2862"/>
      </w:tblGrid>
      <w:tr w:rsidR="0067008E" w:rsidRPr="00C62B4D" w14:paraId="5C4F6549" w14:textId="77777777" w:rsidTr="0032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1D0A2B5C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ORECTOLOBIFORMES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2A2E2125" w14:textId="77777777" w:rsidR="0067008E" w:rsidRPr="00C62B4D" w:rsidRDefault="0067008E" w:rsidP="003243B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BA4F2C" w14:textId="77777777" w:rsidR="0067008E" w:rsidRPr="00C62B4D" w:rsidRDefault="0067008E" w:rsidP="003243B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fr-FR"/>
              </w:rPr>
              <w:t>RHINOPRISTIPHORMES</w:t>
            </w:r>
          </w:p>
        </w:tc>
        <w:tc>
          <w:tcPr>
            <w:tcW w:w="2862" w:type="dxa"/>
          </w:tcPr>
          <w:p w14:paraId="747C36CE" w14:textId="77777777" w:rsidR="0067008E" w:rsidRPr="00C62B4D" w:rsidRDefault="0067008E" w:rsidP="003243B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</w:tr>
      <w:tr w:rsidR="0067008E" w:rsidRPr="00C62B4D" w14:paraId="7CC2984F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6CED8373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Rhincodontidae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ED8BC20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Rhincodon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typus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BB60074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Rhinobatidae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603C1A1C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Rhinobatos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rhinobatos</w:t>
            </w:r>
            <w:proofErr w:type="spellEnd"/>
          </w:p>
        </w:tc>
      </w:tr>
      <w:tr w:rsidR="0067008E" w:rsidRPr="00C62B4D" w14:paraId="6280DE25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5059FD5E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LAMNIFORMES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2759E3EE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E89E0B3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Rhinidae</w:t>
            </w:r>
            <w:proofErr w:type="spellEnd"/>
          </w:p>
        </w:tc>
        <w:tc>
          <w:tcPr>
            <w:tcW w:w="2862" w:type="dxa"/>
          </w:tcPr>
          <w:p w14:paraId="4A7E188E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australiae</w:t>
            </w:r>
            <w:proofErr w:type="spellEnd"/>
          </w:p>
        </w:tc>
      </w:tr>
      <w:tr w:rsidR="0067008E" w:rsidRPr="00C62B4D" w14:paraId="7491C205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4D71420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Lamnidae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A2BCB91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Carcharodon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carcharias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D2D5F82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0B5ABEF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djiddensis</w:t>
            </w:r>
            <w:proofErr w:type="spellEnd"/>
          </w:p>
        </w:tc>
      </w:tr>
      <w:tr w:rsidR="0067008E" w:rsidRPr="00C62B4D" w14:paraId="3B39D6EE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16CD1DA0" w14:textId="77777777" w:rsidR="0067008E" w:rsidRPr="00C62B4D" w:rsidRDefault="0067008E" w:rsidP="003243BA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55F63480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Isurus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oxyrinchus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149073D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</w:tcPr>
          <w:p w14:paraId="49A788D9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laevis</w:t>
            </w:r>
            <w:proofErr w:type="spellEnd"/>
          </w:p>
        </w:tc>
      </w:tr>
      <w:tr w:rsidR="0067008E" w:rsidRPr="00C62B4D" w14:paraId="3355E8F0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34F74A18" w14:textId="77777777" w:rsidR="0067008E" w:rsidRPr="00C62B4D" w:rsidRDefault="0067008E" w:rsidP="003243BA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DE24833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Isurus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paucus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CF878F6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Pristidae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23454432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Anoxypristis cuspidata</w:t>
            </w:r>
          </w:p>
        </w:tc>
      </w:tr>
      <w:tr w:rsidR="0067008E" w:rsidRPr="00C62B4D" w14:paraId="27039A27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01D61090" w14:textId="77777777" w:rsidR="0067008E" w:rsidRPr="00C62B4D" w:rsidRDefault="0067008E" w:rsidP="003243BA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0C4621D5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Lamna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nasus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98CA0B9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</w:tcPr>
          <w:p w14:paraId="22FEE0D2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clavata</w:t>
            </w:r>
          </w:p>
        </w:tc>
      </w:tr>
      <w:tr w:rsidR="0067008E" w:rsidRPr="00C62B4D" w14:paraId="2632777F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503D970B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Cetorhinidae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5D868C5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Cetorhinus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maximus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A383D5C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1A96CC90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pectinata</w:t>
            </w:r>
          </w:p>
        </w:tc>
      </w:tr>
      <w:tr w:rsidR="0067008E" w:rsidRPr="00C62B4D" w14:paraId="39A56B68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791F0C0A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Alopiidae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371DD1B8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Alopias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superciliosus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E0363E0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</w:tcPr>
          <w:p w14:paraId="331B4EA9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zijsron</w:t>
            </w:r>
          </w:p>
        </w:tc>
      </w:tr>
      <w:tr w:rsidR="0067008E" w:rsidRPr="00C62B4D" w14:paraId="47B7674E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1A164F99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4F859C0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Alopias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vulpinus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6980B4B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31F60F58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pristis</w:t>
            </w:r>
          </w:p>
        </w:tc>
      </w:tr>
      <w:tr w:rsidR="0067008E" w:rsidRPr="00C62B4D" w14:paraId="3AEF827E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202E7FC" w14:textId="77777777" w:rsidR="0067008E" w:rsidRPr="00C62B4D" w:rsidRDefault="0067008E" w:rsidP="003243BA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248AA7C8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Alopias pelagicus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537972" w14:textId="77777777" w:rsidR="0067008E" w:rsidRPr="00662945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24"/>
                <w:szCs w:val="22"/>
                <w:lang w:val="uz-Cyrl-UZ"/>
              </w:rPr>
            </w:pPr>
            <w:r w:rsidRPr="00662945">
              <w:rPr>
                <w:rFonts w:cs="Arial"/>
                <w:b/>
                <w:bCs/>
                <w:sz w:val="24"/>
                <w:szCs w:val="22"/>
                <w:lang w:val="fr-FR"/>
              </w:rPr>
              <w:t>MYLIOBATIFORMES</w:t>
            </w:r>
          </w:p>
        </w:tc>
        <w:tc>
          <w:tcPr>
            <w:tcW w:w="2862" w:type="dxa"/>
          </w:tcPr>
          <w:p w14:paraId="7B6709CA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uz-Cyrl-UZ"/>
              </w:rPr>
            </w:pPr>
          </w:p>
        </w:tc>
      </w:tr>
      <w:tr w:rsidR="0067008E" w:rsidRPr="00C62B4D" w14:paraId="1A560759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116DFC36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CARCHARHINIFORMES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43714E54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CD6B485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de-DE" w:eastAsia="de-DE"/>
              </w:rPr>
              <w:t>Mobulidae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03D84184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es-ES"/>
              </w:rPr>
              <w:t>M</w:t>
            </w:r>
            <w:r>
              <w:rPr>
                <w:rFonts w:cs="Arial"/>
                <w:i/>
                <w:sz w:val="24"/>
                <w:szCs w:val="22"/>
                <w:lang w:val="es-ES"/>
              </w:rPr>
              <w:t>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es-ES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es-ES"/>
              </w:rPr>
              <w:t>alfredi</w:t>
            </w:r>
            <w:proofErr w:type="spellEnd"/>
          </w:p>
        </w:tc>
      </w:tr>
      <w:tr w:rsidR="0067008E" w:rsidRPr="00C62B4D" w14:paraId="74F82E0F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7164A31E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Carcharhinidae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3CD2A22C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Carcharhinus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falciformis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A43797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</w:tcPr>
          <w:p w14:paraId="71F5923D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</w:t>
            </w:r>
            <w:r>
              <w:rPr>
                <w:rFonts w:cs="Arial"/>
                <w:i/>
                <w:sz w:val="24"/>
                <w:szCs w:val="22"/>
              </w:rPr>
              <w:t>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birostris</w:t>
            </w:r>
            <w:proofErr w:type="spellEnd"/>
          </w:p>
        </w:tc>
      </w:tr>
      <w:tr w:rsidR="0067008E" w:rsidRPr="00C62B4D" w14:paraId="5FFBB316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700BF80C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637D547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  <w:t>Carcharhinus longimanus</w:t>
            </w:r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6FDD470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2862" w:type="dxa"/>
            <w:shd w:val="clear" w:color="auto" w:fill="auto"/>
          </w:tcPr>
          <w:p w14:paraId="02CBD01E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mobular</w:t>
            </w:r>
          </w:p>
        </w:tc>
      </w:tr>
      <w:tr w:rsidR="0067008E" w:rsidRPr="00C62B4D" w14:paraId="5C74455D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561248EE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1684BF8F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>Carcharhinus obscurus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DB59668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</w:tcPr>
          <w:p w14:paraId="3A57FC3B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japanica</w:t>
            </w:r>
            <w:proofErr w:type="spellEnd"/>
          </w:p>
        </w:tc>
      </w:tr>
      <w:tr w:rsidR="0067008E" w:rsidRPr="00C62B4D" w14:paraId="36F6BA99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7395EA22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Sphyrnidae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9440306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mokarran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134F3F1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77F3A92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thurstoni</w:t>
            </w:r>
            <w:proofErr w:type="spellEnd"/>
          </w:p>
        </w:tc>
      </w:tr>
      <w:tr w:rsidR="0067008E" w:rsidRPr="00C62B4D" w14:paraId="5EC31835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326144F7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589F9936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lewini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DC59284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</w:tcPr>
          <w:p w14:paraId="1F92D35B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tarapacana</w:t>
            </w:r>
            <w:proofErr w:type="spellEnd"/>
          </w:p>
        </w:tc>
      </w:tr>
      <w:tr w:rsidR="0067008E" w:rsidRPr="00C62B4D" w14:paraId="02AABD6D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7D849466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23E0384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zygaena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019BF8A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76D5C9C7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eregoodootenkee</w:t>
            </w:r>
            <w:proofErr w:type="spellEnd"/>
          </w:p>
        </w:tc>
      </w:tr>
      <w:tr w:rsidR="0067008E" w:rsidRPr="00C62B4D" w14:paraId="01CA00DD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14:paraId="6B31AF86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Triakidae</w:t>
            </w:r>
            <w:proofErr w:type="spellEnd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 xml:space="preserve"> 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6C2798F9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Galeorhinus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galeus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246B96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</w:tcPr>
          <w:p w14:paraId="7E403F51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kuhlii</w:t>
            </w:r>
            <w:proofErr w:type="spellEnd"/>
          </w:p>
        </w:tc>
      </w:tr>
      <w:tr w:rsidR="0067008E" w:rsidRPr="00C62B4D" w14:paraId="49A0DF6E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3D8FCA45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SQUALIFORMES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504F8472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598EFEB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</w:p>
        </w:tc>
        <w:tc>
          <w:tcPr>
            <w:tcW w:w="2862" w:type="dxa"/>
            <w:shd w:val="clear" w:color="auto" w:fill="auto"/>
          </w:tcPr>
          <w:p w14:paraId="2738D06E" w14:textId="77777777" w:rsidR="0067008E" w:rsidRPr="00C62B4D" w:rsidRDefault="0067008E" w:rsidP="00324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hypostoma</w:t>
            </w:r>
            <w:proofErr w:type="spellEnd"/>
          </w:p>
        </w:tc>
      </w:tr>
      <w:tr w:rsidR="0067008E" w:rsidRPr="00C62B4D" w14:paraId="647508BE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3BA86623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Squalidae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46632B20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en-GB" w:eastAsia="de-DE"/>
              </w:rPr>
            </w:pPr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 xml:space="preserve">Squalus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>acanthias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 xml:space="preserve"> </w:t>
            </w:r>
            <w:r w:rsidRPr="00C62B4D">
              <w:rPr>
                <w:rFonts w:cs="Arial"/>
                <w:sz w:val="24"/>
                <w:szCs w:val="22"/>
                <w:lang w:val="en-GB" w:eastAsia="de-DE"/>
              </w:rPr>
              <w:t>(northern hemisphere populations)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7A3F5E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862" w:type="dxa"/>
          </w:tcPr>
          <w:p w14:paraId="1DDDE3B3" w14:textId="77777777" w:rsidR="0067008E" w:rsidRPr="00C62B4D" w:rsidRDefault="0067008E" w:rsidP="003243B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rochebrunei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munkiana</w:t>
            </w:r>
            <w:proofErr w:type="spellEnd"/>
          </w:p>
        </w:tc>
      </w:tr>
      <w:tr w:rsidR="0067008E" w:rsidRPr="00C62B4D" w14:paraId="30B4FF4A" w14:textId="77777777" w:rsidTr="0032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78DD3C22" w14:textId="77777777" w:rsidR="0067008E" w:rsidRPr="00C62B4D" w:rsidRDefault="0067008E" w:rsidP="003243BA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SQUATINIFORMES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5A58DFC2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E8CF59D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0B73D3D" w14:textId="77777777" w:rsidR="0067008E" w:rsidRPr="00C62B4D" w:rsidRDefault="0067008E" w:rsidP="003243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</w:tr>
      <w:tr w:rsidR="0067008E" w:rsidRPr="00C62B4D" w14:paraId="1BFE8B98" w14:textId="77777777" w:rsidTr="0032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hideMark/>
          </w:tcPr>
          <w:p w14:paraId="2AB28137" w14:textId="77777777" w:rsidR="0067008E" w:rsidRPr="00C62B4D" w:rsidRDefault="0067008E" w:rsidP="003243BA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fr-FR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fr-FR"/>
              </w:rPr>
              <w:t>Squatinidea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hideMark/>
          </w:tcPr>
          <w:p w14:paraId="1D13F1D3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Squatina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squatina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30F323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</w:p>
        </w:tc>
        <w:tc>
          <w:tcPr>
            <w:tcW w:w="2862" w:type="dxa"/>
          </w:tcPr>
          <w:p w14:paraId="6DEC4421" w14:textId="77777777" w:rsidR="0067008E" w:rsidRPr="00C62B4D" w:rsidRDefault="0067008E" w:rsidP="00324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</w:p>
        </w:tc>
      </w:tr>
    </w:tbl>
    <w:p w14:paraId="7A1F1326" w14:textId="77777777" w:rsidR="00B5486E" w:rsidRDefault="00B5486E" w:rsidP="00F811A5">
      <w:pPr>
        <w:spacing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</w:p>
    <w:p w14:paraId="7F55C251" w14:textId="77777777" w:rsidR="00B5486E" w:rsidRPr="002A3248" w:rsidRDefault="00B5486E" w:rsidP="00F811A5">
      <w:pPr>
        <w:spacing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</w:p>
    <w:p w14:paraId="7157A0BB" w14:textId="77777777" w:rsidR="0067008E" w:rsidRDefault="0067008E" w:rsidP="00516DF4">
      <w:pPr>
        <w:pStyle w:val="Heading1"/>
        <w:rPr>
          <w:lang w:val="fr-FR"/>
        </w:rPr>
      </w:pPr>
      <w:bookmarkStart w:id="2" w:name="_Toc476051011"/>
      <w:r>
        <w:rPr>
          <w:lang w:val="fr-FR"/>
        </w:rPr>
        <w:br w:type="page"/>
      </w:r>
    </w:p>
    <w:p w14:paraId="180CA666" w14:textId="72138163" w:rsidR="00F2042D" w:rsidRPr="00F97C80" w:rsidRDefault="000E558D" w:rsidP="00516DF4">
      <w:pPr>
        <w:pStyle w:val="Heading1"/>
        <w:rPr>
          <w:sz w:val="24"/>
          <w:szCs w:val="24"/>
          <w:lang w:val="fr-FR"/>
        </w:rPr>
      </w:pPr>
      <w:r>
        <w:rPr>
          <w:lang w:val="fr-FR"/>
        </w:rPr>
        <w:lastRenderedPageBreak/>
        <w:t>La p</w:t>
      </w:r>
      <w:r w:rsidR="002A3248" w:rsidRPr="00F97C80">
        <w:rPr>
          <w:lang w:val="fr-FR"/>
        </w:rPr>
        <w:t>rocé</w:t>
      </w:r>
      <w:r w:rsidR="00CF1097" w:rsidRPr="00F97C80">
        <w:rPr>
          <w:lang w:val="fr-FR"/>
        </w:rPr>
        <w:t>dure</w:t>
      </w:r>
      <w:bookmarkEnd w:id="2"/>
      <w:r w:rsidR="002A3248" w:rsidRPr="00F97C80">
        <w:rPr>
          <w:lang w:val="fr-FR"/>
        </w:rPr>
        <w:t xml:space="preserve"> de signature</w:t>
      </w:r>
    </w:p>
    <w:p w14:paraId="38584C08" w14:textId="77777777" w:rsidR="00F811A5" w:rsidRPr="00F97C80" w:rsidRDefault="00F811A5" w:rsidP="00F2042D">
      <w:pPr>
        <w:spacing w:after="200" w:line="360" w:lineRule="auto"/>
        <w:contextualSpacing/>
        <w:jc w:val="both"/>
        <w:rPr>
          <w:rFonts w:asciiTheme="minorHAnsi" w:hAnsiTheme="minorHAnsi" w:cs="Times New Roman"/>
          <w:b/>
          <w:color w:val="1F497D" w:themeColor="text2"/>
          <w:sz w:val="24"/>
          <w:szCs w:val="24"/>
          <w:lang w:val="fr-FR"/>
        </w:rPr>
      </w:pPr>
    </w:p>
    <w:p w14:paraId="2E69927E" w14:textId="77777777" w:rsidR="00CF7145" w:rsidRPr="002A3248" w:rsidRDefault="002A3248" w:rsidP="005D49BE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Ce </w:t>
      </w:r>
      <w:r w:rsidR="00787BC2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Mémorandum d’entente</w:t>
      </w: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e</w:t>
      </w:r>
      <w:r w:rsidR="005D49BE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s</w:t>
      </w: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t ouvert à la signature des </w:t>
      </w:r>
      <w:r w:rsidR="007576C0">
        <w:rPr>
          <w:rFonts w:asciiTheme="minorHAnsi" w:hAnsiTheme="minorHAnsi" w:cs="Times New Roman"/>
          <w:color w:val="auto"/>
          <w:sz w:val="24"/>
          <w:szCs w:val="24"/>
          <w:lang w:val="fr-FR"/>
        </w:rPr>
        <w:t>É</w:t>
      </w:r>
      <w:r w:rsidR="00525B9E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tats </w:t>
      </w:r>
      <w:r w:rsidR="00365E16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et </w:t>
      </w:r>
      <w:r w:rsidR="007576C0">
        <w:rPr>
          <w:rFonts w:asciiTheme="minorHAnsi" w:hAnsiTheme="minorHAnsi" w:cs="Times New Roman"/>
          <w:color w:val="auto"/>
          <w:sz w:val="24"/>
          <w:szCs w:val="24"/>
          <w:lang w:val="fr-FR"/>
        </w:rPr>
        <w:t>o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rganisations d’intégration économique régionale </w:t>
      </w:r>
      <w:r w:rsidR="00365E16">
        <w:rPr>
          <w:rFonts w:asciiTheme="minorHAnsi" w:hAnsiTheme="minorHAnsi" w:cs="Times New Roman"/>
          <w:color w:val="auto"/>
          <w:sz w:val="24"/>
          <w:szCs w:val="24"/>
          <w:lang w:val="fr-FR"/>
        </w:rPr>
        <w:t>entra</w:t>
      </w:r>
      <w:r w:rsidR="00B3523E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nt dans </w:t>
      </w:r>
      <w:r w:rsidR="00525B9E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l’aire de répartition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des </w:t>
      </w: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espèces</w:t>
      </w:r>
      <w:r w:rsidR="00CF7145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de requins énumérées à l’</w:t>
      </w:r>
      <w:r w:rsidR="00CF7145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Annex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e</w:t>
      </w:r>
      <w:r w:rsidR="00CF7145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1.</w:t>
      </w:r>
    </w:p>
    <w:p w14:paraId="2325BF78" w14:textId="77777777" w:rsidR="009022F5" w:rsidRPr="002A3248" w:rsidRDefault="009022F5" w:rsidP="009022F5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</w:p>
    <w:p w14:paraId="7A2F344F" w14:textId="77777777" w:rsidR="009022F5" w:rsidRPr="002A3248" w:rsidRDefault="007576C0" w:rsidP="009022F5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On compte actuellement </w:t>
      </w:r>
      <w:r w:rsidR="00474C14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4</w:t>
      </w:r>
      <w:r w:rsidR="009A324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9</w:t>
      </w:r>
      <w:r w:rsidR="009022F5" w:rsidRPr="002A324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787BC2" w:rsidRPr="002A324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Signataires</w:t>
      </w:r>
      <w:r w:rsidR="009022F5" w:rsidRPr="002A3248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2A324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du </w:t>
      </w:r>
      <w:proofErr w:type="spellStart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proofErr w:type="gramStart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Requins</w:t>
      </w:r>
      <w:r w:rsidR="009022F5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:</w:t>
      </w:r>
      <w:proofErr w:type="gramEnd"/>
    </w:p>
    <w:p w14:paraId="7FF6B31B" w14:textId="0DD1DF6C" w:rsidR="009022F5" w:rsidRPr="00474C14" w:rsidRDefault="00AF24DC" w:rsidP="009A3247">
      <w:pPr>
        <w:spacing w:after="200" w:line="360" w:lineRule="auto"/>
        <w:contextualSpacing/>
        <w:jc w:val="center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eastAsia="MS Mincho" w:hAnsiTheme="minorHAnsi" w:cs="Times New Roman"/>
          <w:noProof/>
          <w:color w:val="auto"/>
          <w:sz w:val="24"/>
          <w:szCs w:val="24"/>
          <w:lang w:val="fr-FR" w:eastAsia="en-GB"/>
        </w:rPr>
        <w:drawing>
          <wp:inline distT="0" distB="0" distL="0" distR="0" wp14:anchorId="4774D932" wp14:editId="0212A365">
            <wp:extent cx="6858000" cy="5143500"/>
            <wp:effectExtent l="0" t="0" r="0" b="0"/>
            <wp:docPr id="1039109186" name="Picture 2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09186" name="Picture 2" descr="A map of the worl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0F1E" w14:textId="77777777" w:rsidR="009022F5" w:rsidRPr="00474C14" w:rsidRDefault="009022F5" w:rsidP="005D49BE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</w:p>
    <w:p w14:paraId="1F4AB290" w14:textId="77777777" w:rsidR="005D49BE" w:rsidRPr="00F97C80" w:rsidRDefault="00F97C80" w:rsidP="00F97C80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Un</w:t>
      </w:r>
      <w:r w:rsidR="00BF11DE"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>É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tat</w:t>
      </w:r>
      <w:r w:rsidR="002A3248"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de l’aire de répartition</w:t>
      </w:r>
      <w:r w:rsidR="005D49BE"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>signifie tout É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tat qui exerc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e sa juridiction sur une partie 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quelconque de l’aire de répartition des requins migrateurs, ou u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>n É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tat dont les navires battant 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son pavillon procèdent à des prélèvements sur les requins migrateurs en dehors des limites de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la 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j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uridiction nationale, ou peuvent 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potentiel</w:t>
      </w:r>
      <w:r w:rsidR="00DB21B3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lement </w:t>
      </w:r>
      <w:r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le faire</w:t>
      </w:r>
      <w:r w:rsidR="005D49BE" w:rsidRPr="00F97C80">
        <w:rPr>
          <w:rFonts w:asciiTheme="minorHAnsi" w:hAnsiTheme="minorHAnsi" w:cs="Times New Roman"/>
          <w:color w:val="auto"/>
          <w:sz w:val="24"/>
          <w:szCs w:val="24"/>
          <w:lang w:val="fr-FR"/>
        </w:rPr>
        <w:t>.</w:t>
      </w:r>
    </w:p>
    <w:p w14:paraId="0FB10ECA" w14:textId="77777777" w:rsidR="009022F5" w:rsidRPr="00F97C80" w:rsidRDefault="009022F5" w:rsidP="00F86D18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</w:p>
    <w:p w14:paraId="1F630305" w14:textId="07E7A721" w:rsidR="00F86D18" w:rsidRPr="002A3248" w:rsidRDefault="00DB21B3" w:rsidP="00F86D18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lastRenderedPageBreak/>
        <w:t>Le Secrétariat propos</w:t>
      </w:r>
      <w:r w:rsidR="002A324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 plusieurs </w:t>
      </w:r>
      <w:r w:rsidR="00F86D1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options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aux É</w:t>
      </w:r>
      <w:r w:rsidR="002A324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tat</w:t>
      </w:r>
      <w:r w:rsidR="00F86D1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s </w:t>
      </w:r>
      <w:r w:rsid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qui souhaitent signer le </w:t>
      </w:r>
      <w:proofErr w:type="spellStart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proofErr w:type="gramStart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Requins</w:t>
      </w:r>
      <w:r w:rsidR="00F86D18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:</w:t>
      </w:r>
      <w:proofErr w:type="gramEnd"/>
    </w:p>
    <w:p w14:paraId="34778E6A" w14:textId="77777777" w:rsidR="00F86D18" w:rsidRPr="00F97C80" w:rsidRDefault="00DB21B3" w:rsidP="00F86D18">
      <w:pPr>
        <w:numPr>
          <w:ilvl w:val="0"/>
          <w:numId w:val="2"/>
        </w:numPr>
        <w:tabs>
          <w:tab w:val="clear" w:pos="4513"/>
          <w:tab w:val="clear" w:pos="9026"/>
        </w:tabs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La s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ignature du Mémorandum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d’entente 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par le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Chef d’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É</w:t>
      </w:r>
      <w:r w:rsidR="002A324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tat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, </w:t>
      </w:r>
      <w:r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le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Chef de g</w:t>
      </w:r>
      <w:r w:rsidR="00F86D1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o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u</w:t>
      </w:r>
      <w:r w:rsidR="00F86D1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vern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e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ment,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le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proofErr w:type="gramStart"/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Ministre</w:t>
      </w:r>
      <w:r w:rsidR="00F86D1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des affaires</w:t>
      </w:r>
      <w:proofErr w:type="gramEnd"/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étrangères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ou le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Minist</w:t>
      </w:r>
      <w:r w:rsidR="00F86D1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r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e compétent</w:t>
      </w:r>
      <w:r w:rsidR="00F86D18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ou un autre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responsable de haut rang</w:t>
      </w:r>
      <w:r w:rsidR="00F86D18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disposant d’une autorité déléguée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 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Ceci peut être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organisé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dans le pays concerné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,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ou dans tout autre pays à l’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occasion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d’une réunion ou atelier pertinent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</w:p>
    <w:p w14:paraId="699F49CE" w14:textId="77777777" w:rsidR="00F86D18" w:rsidRPr="00F97C80" w:rsidRDefault="00DB21B3" w:rsidP="00F86D18">
      <w:pPr>
        <w:numPr>
          <w:ilvl w:val="0"/>
          <w:numId w:val="2"/>
        </w:numPr>
        <w:tabs>
          <w:tab w:val="clear" w:pos="4513"/>
          <w:tab w:val="clear" w:pos="9026"/>
        </w:tabs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La signature du Mémorandum d’entente lors d’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une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Réunion des </w:t>
      </w:r>
      <w:r w:rsidR="00787BC2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Signataires</w:t>
      </w:r>
      <w:r w:rsidR="00F86D18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ou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d’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une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autre réunion</w:t>
      </w:r>
      <w:r w:rsidR="00F86D18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organis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ée par le Secrétariat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,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par un responsable dûment accrédité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–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sous réserve de la pré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sentation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l’original de l’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Instrument d’autorité</w:t>
      </w:r>
      <w:r w:rsidR="00F86D18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F86D18">
        <w:rPr>
          <w:rStyle w:val="FootnoteReference"/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footnoteReference w:id="2"/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approprié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avant la tenue de la réunion</w:t>
      </w:r>
      <w:r w:rsidR="00F86D18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 </w:t>
      </w:r>
    </w:p>
    <w:p w14:paraId="1EDF40C0" w14:textId="77777777" w:rsidR="009022F5" w:rsidRPr="00F97C80" w:rsidRDefault="009022F5" w:rsidP="00F86D1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</w:pPr>
    </w:p>
    <w:p w14:paraId="75C3C237" w14:textId="77777777" w:rsidR="00F86D18" w:rsidRPr="00BF11DE" w:rsidRDefault="00BF11DE" w:rsidP="00F86D1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</w:pPr>
      <w:r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>L</w:t>
      </w:r>
      <w:r w:rsidR="00F86D18"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 xml:space="preserve">e </w:t>
      </w:r>
      <w:r w:rsidR="00787BC2"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>Mémorandum d’entente</w:t>
      </w:r>
      <w:r w:rsidR="00F86D18"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 xml:space="preserve"> </w:t>
      </w:r>
      <w:r w:rsidRPr="00BF11DE">
        <w:rPr>
          <w:rFonts w:asciiTheme="minorHAnsi" w:eastAsia="Times New Roman" w:hAnsiTheme="minorHAnsi" w:cs="Times New Roman"/>
          <w:b/>
          <w:color w:val="4F81BD" w:themeColor="accent1"/>
          <w:sz w:val="24"/>
          <w:szCs w:val="24"/>
          <w:lang w:val="fr-FR"/>
        </w:rPr>
        <w:t>prendra effe</w:t>
      </w:r>
      <w:r w:rsidR="00F86D18" w:rsidRPr="00BF11DE">
        <w:rPr>
          <w:rFonts w:asciiTheme="minorHAnsi" w:eastAsia="Times New Roman" w:hAnsiTheme="minorHAnsi" w:cs="Times New Roman"/>
          <w:b/>
          <w:color w:val="4F81BD" w:themeColor="accent1"/>
          <w:sz w:val="24"/>
          <w:szCs w:val="24"/>
          <w:lang w:val="fr-FR"/>
        </w:rPr>
        <w:t xml:space="preserve">t </w:t>
      </w:r>
      <w:r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>pour un nouveau Signataire le premier jour du mois suivant la date de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 xml:space="preserve"> </w:t>
      </w:r>
      <w:r w:rsidR="00F86D18" w:rsidRPr="00BF11DE">
        <w:rPr>
          <w:rFonts w:asciiTheme="minorHAnsi" w:eastAsia="Times New Roman" w:hAnsiTheme="minorHAnsi" w:cs="Times New Roman"/>
          <w:color w:val="auto"/>
          <w:sz w:val="24"/>
          <w:szCs w:val="24"/>
          <w:lang w:val="fr-FR"/>
        </w:rPr>
        <w:t xml:space="preserve">signature. </w:t>
      </w:r>
    </w:p>
    <w:p w14:paraId="71FEA838" w14:textId="77777777" w:rsidR="00AC450D" w:rsidRPr="002A3248" w:rsidRDefault="002A3248" w:rsidP="00516DF4">
      <w:pPr>
        <w:pStyle w:val="Heading1"/>
        <w:rPr>
          <w:sz w:val="24"/>
          <w:szCs w:val="24"/>
          <w:lang w:val="fr-FR"/>
        </w:rPr>
      </w:pPr>
      <w:bookmarkStart w:id="3" w:name="_Toc476051012"/>
      <w:r w:rsidRPr="002A3248">
        <w:rPr>
          <w:lang w:val="fr-FR"/>
        </w:rPr>
        <w:t>Les a</w:t>
      </w:r>
      <w:r w:rsidR="00787BC2" w:rsidRPr="002A3248">
        <w:rPr>
          <w:lang w:val="fr-FR"/>
        </w:rPr>
        <w:t>vantages</w:t>
      </w:r>
      <w:r w:rsidR="00DB21B3">
        <w:rPr>
          <w:lang w:val="fr-FR"/>
        </w:rPr>
        <w:t xml:space="preserve"> d’être </w:t>
      </w:r>
      <w:r w:rsidR="009022F5" w:rsidRPr="002A3248">
        <w:rPr>
          <w:lang w:val="fr-FR"/>
        </w:rPr>
        <w:t>Signat</w:t>
      </w:r>
      <w:bookmarkEnd w:id="3"/>
      <w:r w:rsidR="00DB21B3">
        <w:rPr>
          <w:lang w:val="fr-FR"/>
        </w:rPr>
        <w:t>aire</w:t>
      </w:r>
    </w:p>
    <w:p w14:paraId="51887071" w14:textId="77777777" w:rsidR="009E3E89" w:rsidRPr="002A3248" w:rsidRDefault="009E3E89" w:rsidP="00F2042D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fr-FR" w:eastAsia="en-GB"/>
        </w:rPr>
      </w:pPr>
    </w:p>
    <w:p w14:paraId="7A4E81E1" w14:textId="77777777" w:rsidR="00F2042D" w:rsidRPr="002A3248" w:rsidRDefault="002A3248" w:rsidP="009E3E89">
      <w:p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Les </w:t>
      </w:r>
      <w:r w:rsidR="00787BC2"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Signataires</w:t>
      </w:r>
      <w:r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du </w:t>
      </w:r>
      <w:proofErr w:type="spellStart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="00AC450D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peuvent 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</w:t>
      </w:r>
      <w:r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tirer des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avantages de plusieurs </w:t>
      </w:r>
      <w:proofErr w:type="gramStart"/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façons</w:t>
      </w:r>
      <w:r w:rsidR="00AC450D" w:rsidRPr="002A324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:</w:t>
      </w:r>
      <w:proofErr w:type="gramEnd"/>
    </w:p>
    <w:p w14:paraId="30D984FB" w14:textId="77777777" w:rsidR="00AC450D" w:rsidRPr="00F97C80" w:rsidRDefault="00F97C80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A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ccès à un soutien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pour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élaborer</w:t>
      </w:r>
      <w:r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de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</w:t>
      </w:r>
      <w:r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straté</w:t>
      </w:r>
      <w:r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gies de conservation </w:t>
      </w:r>
      <w:r w:rsidR="00E72E3B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national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es ou</w:t>
      </w:r>
      <w:r w:rsidR="00E72E3B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r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é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gional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es</w:t>
      </w:r>
      <w:r w:rsidR="00AC450D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en faveur des </w:t>
      </w:r>
      <w:r w:rsidR="00A05327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requins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(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compte tenu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de la nécessité de mesures tra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nsfrontières en collaboration</w:t>
      </w:r>
      <w:proofErr w:type="gramStart"/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);</w:t>
      </w:r>
      <w:proofErr w:type="gramEnd"/>
    </w:p>
    <w:p w14:paraId="23CF6EEC" w14:textId="77777777" w:rsidR="00AC450D" w:rsidRPr="00F97C80" w:rsidRDefault="00DB21B3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Invitation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à assister et particip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 aux Réunions des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787BC2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Signataires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et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, 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par conséquent, à être en mesure d’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influencer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les 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future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 politique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s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et 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la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mise en œuvre du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</w:t>
      </w:r>
      <w:proofErr w:type="spellStart"/>
      <w:r w:rsidR="00787BC2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MdE</w:t>
      </w:r>
      <w:proofErr w:type="spellEnd"/>
      <w:r w:rsidR="00787BC2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proofErr w:type="gramStart"/>
      <w:r w:rsidR="00787BC2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Requins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;</w:t>
      </w:r>
      <w:proofErr w:type="gramEnd"/>
    </w:p>
    <w:p w14:paraId="67DF1020" w14:textId="77777777" w:rsidR="00AC450D" w:rsidRPr="00F97C80" w:rsidRDefault="00F97C80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Accès à un soutien pour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développ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er des 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part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enariat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s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ou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des activités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de conservation des requin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en collaboration</w:t>
      </w:r>
      <w:r w:rsidR="00AC450D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avec d’autres 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É</w:t>
      </w:r>
      <w:r w:rsidR="00525B9E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tats de l’aire de répartition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et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organisations interg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u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vern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mental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es ou non-</w:t>
      </w:r>
      <w:proofErr w:type="gramStart"/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g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u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vern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ementales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;</w:t>
      </w:r>
      <w:proofErr w:type="gramEnd"/>
    </w:p>
    <w:p w14:paraId="737A84E5" w14:textId="77777777" w:rsidR="00AC450D" w:rsidRPr="00F97C80" w:rsidRDefault="003607B7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Invitation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à participer à des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F97C80" w:rsidRP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ateliers de renforcement des capacités</w:t>
      </w:r>
      <w:r w:rsidR="00AC450D" w:rsidRPr="00F97C8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ja-JP"/>
        </w:rPr>
        <w:t xml:space="preserve"> </w:t>
      </w:r>
      <w:r w:rsidR="00F97C80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ou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des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</w:t>
      </w:r>
      <w:r w:rsidR="00F97C8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ateliers techniques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occasionnels, y compris l’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accès potentie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l</w:t>
      </w:r>
      <w:r w:rsid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à un financement pour faciliter</w:t>
      </w:r>
      <w:r w:rsid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la participation à ces </w:t>
      </w:r>
      <w:proofErr w:type="gramStart"/>
      <w:r w:rsid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rencontres</w:t>
      </w:r>
      <w:r w:rsidR="00AC450D" w:rsidRPr="00F97C80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;</w:t>
      </w:r>
      <w:proofErr w:type="gramEnd"/>
    </w:p>
    <w:p w14:paraId="3E494D43" w14:textId="77777777" w:rsidR="00AC450D" w:rsidRPr="007525A8" w:rsidRDefault="007525A8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Accès à des 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conseils et soutien</w:t>
      </w:r>
      <w:r w:rsidRPr="007525A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techniques</w:t>
      </w:r>
      <w:r w:rsidR="00AC450D" w:rsidRPr="007525A8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ja-JP"/>
        </w:rPr>
        <w:t xml:space="preserve"> </w:t>
      </w: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du Comité consulta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tif</w:t>
      </w: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du </w:t>
      </w:r>
      <w:proofErr w:type="spellStart"/>
      <w:r w:rsidR="00787BC2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MdE</w:t>
      </w:r>
      <w:proofErr w:type="spellEnd"/>
      <w:r w:rsidR="00787BC2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proofErr w:type="gramStart"/>
      <w:r w:rsidR="00787BC2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Requins</w:t>
      </w:r>
      <w:r w:rsidR="00AC450D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;</w:t>
      </w:r>
      <w:proofErr w:type="gramEnd"/>
    </w:p>
    <w:p w14:paraId="1D25D7C9" w14:textId="77777777" w:rsidR="00AC450D" w:rsidRPr="007525A8" w:rsidRDefault="007525A8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lastRenderedPageBreak/>
        <w:t xml:space="preserve">Accès à des </w:t>
      </w:r>
      <w:r w:rsidR="003607B7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possibilit</w:t>
      </w:r>
      <w:r w:rsidRPr="007525A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és de financement</w:t>
      </w:r>
      <w:r w:rsidR="00AC450D" w:rsidRPr="007525A8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ja-JP"/>
        </w:rPr>
        <w:t xml:space="preserve"> </w:t>
      </w: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des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initiatives sur la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conservation des requins</w:t>
      </w:r>
      <w:r w:rsidR="00AC450D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(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par le biais du </w:t>
      </w:r>
      <w:r w:rsidR="00AC450D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Programme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de petites subventions du PNUE/CMS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,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ou en partenariat avec d’autres 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É</w:t>
      </w:r>
      <w:r w:rsidR="00525B9E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tats de l’aire de répartition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ou Partenaires de coopération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,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par exemple</w:t>
      </w:r>
      <w:proofErr w:type="gramStart"/>
      <w:r w:rsidR="00AC450D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);</w:t>
      </w:r>
      <w:proofErr w:type="gramEnd"/>
    </w:p>
    <w:p w14:paraId="4FD408B2" w14:textId="77777777" w:rsidR="00AC450D" w:rsidRPr="007525A8" w:rsidRDefault="007525A8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Accroissement de la </w:t>
      </w:r>
      <w:r w:rsidRPr="007525A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visibilité i</w:t>
      </w:r>
      <w:r w:rsidR="00AC450D" w:rsidRPr="007525A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nternational</w:t>
      </w:r>
      <w:r w:rsidRPr="007525A8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</w:t>
      </w:r>
      <w:r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des Signataires dans le domaine de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la</w:t>
      </w:r>
      <w:r w:rsidR="00E72E3B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conservation des requins, 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grâce à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une coopération avec les autres</w:t>
      </w:r>
      <w:r w:rsidR="00AC450D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="00787BC2" w:rsidRPr="007525A8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Signataires</w:t>
      </w:r>
      <w:r w:rsidR="003607B7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dans le cadre d’initiatives mondiales ou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régionales en matière de conservation des </w:t>
      </w:r>
      <w:proofErr w:type="gramStart"/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requins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;</w:t>
      </w:r>
      <w:proofErr w:type="gramEnd"/>
    </w:p>
    <w:p w14:paraId="145E63DE" w14:textId="77777777" w:rsidR="00AC450D" w:rsidRPr="00DE0A09" w:rsidRDefault="00DE0A09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Acc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ès à un large éventail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de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réseaux internationaux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,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spé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cialist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,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organisation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s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intergouvernementales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et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organisations non gouvernementales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.</w:t>
      </w:r>
    </w:p>
    <w:p w14:paraId="0429EEE7" w14:textId="77777777" w:rsidR="00F811A5" w:rsidRPr="00DE0A09" w:rsidRDefault="00DE0A09" w:rsidP="00860F95">
      <w:p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</w:pP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Il convi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ent aussi de souligner que toute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mesure 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efficace introduite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pour préserver les 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requins migrateurs pourra procurer des avantages beaucoup plus larges en termes de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 xml:space="preserve"> conservation d’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autres </w:t>
      </w:r>
      <w:r w:rsidR="002A3248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>espèces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ja-JP"/>
        </w:rPr>
        <w:t xml:space="preserve"> marines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ja-JP"/>
        </w:rPr>
        <w:t>.</w:t>
      </w:r>
    </w:p>
    <w:p w14:paraId="57BED0AF" w14:textId="77777777" w:rsidR="009E3E89" w:rsidRPr="00F97C80" w:rsidRDefault="002A3248" w:rsidP="00516DF4">
      <w:pPr>
        <w:pStyle w:val="Heading1"/>
        <w:rPr>
          <w:lang w:val="fr-FR"/>
        </w:rPr>
      </w:pPr>
      <w:bookmarkStart w:id="4" w:name="_Toc476051013"/>
      <w:r w:rsidRPr="00F97C80">
        <w:rPr>
          <w:lang w:val="fr-FR"/>
        </w:rPr>
        <w:t>Les r</w:t>
      </w:r>
      <w:r w:rsidR="00787BC2" w:rsidRPr="00F97C80">
        <w:rPr>
          <w:lang w:val="fr-FR"/>
        </w:rPr>
        <w:t>esponsabilités</w:t>
      </w:r>
      <w:r w:rsidR="009E3E89" w:rsidRPr="00F97C80">
        <w:rPr>
          <w:lang w:val="fr-FR"/>
        </w:rPr>
        <w:t xml:space="preserve"> </w:t>
      </w:r>
      <w:r w:rsidRPr="00F97C80">
        <w:rPr>
          <w:lang w:val="fr-FR"/>
        </w:rPr>
        <w:t xml:space="preserve">des </w:t>
      </w:r>
      <w:r w:rsidR="009022F5" w:rsidRPr="00F97C80">
        <w:rPr>
          <w:lang w:val="fr-FR"/>
        </w:rPr>
        <w:t>Signat</w:t>
      </w:r>
      <w:bookmarkEnd w:id="4"/>
      <w:r w:rsidRPr="00F97C80">
        <w:rPr>
          <w:lang w:val="fr-FR"/>
        </w:rPr>
        <w:t>aires</w:t>
      </w:r>
    </w:p>
    <w:p w14:paraId="4E58AF54" w14:textId="77777777" w:rsidR="009E3E89" w:rsidRPr="00F97C80" w:rsidRDefault="009E3E89" w:rsidP="00F2042D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fr-FR" w:eastAsia="en-GB"/>
        </w:rPr>
      </w:pPr>
    </w:p>
    <w:p w14:paraId="3B4AF69E" w14:textId="77777777" w:rsidR="00BC1323" w:rsidRPr="00BF11DE" w:rsidRDefault="00BF11DE" w:rsidP="00880152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hAnsiTheme="minorHAnsi" w:cs="Times New Roman"/>
          <w:color w:val="auto"/>
          <w:sz w:val="24"/>
          <w:szCs w:val="24"/>
          <w:lang w:val="fr-FR"/>
        </w:rPr>
      </w:pPr>
      <w:r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Les nouveaux </w:t>
      </w:r>
      <w:r w:rsidR="00787BC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Signataires</w:t>
      </w:r>
      <w:r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devraient désigner un </w:t>
      </w:r>
      <w:r w:rsidRPr="00BF11DE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correspondant</w:t>
      </w:r>
      <w:r w:rsidR="00880152" w:rsidRPr="00BF11DE">
        <w:rPr>
          <w:rFonts w:asciiTheme="minorHAnsi" w:hAnsiTheme="minorHAnsi" w:cs="Times New Roman"/>
          <w:color w:val="4F81BD" w:themeColor="accent1"/>
          <w:sz w:val="24"/>
          <w:szCs w:val="24"/>
          <w:lang w:val="fr-FR"/>
        </w:rPr>
        <w:t xml:space="preserve"> </w:t>
      </w:r>
      <w:r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chargé de la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communication entre les</w:t>
      </w:r>
      <w:r w:rsidR="0088015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787BC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Signataires</w:t>
      </w:r>
      <w:r w:rsidR="0088015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="00E9193F">
        <w:rPr>
          <w:rFonts w:asciiTheme="minorHAnsi" w:hAnsiTheme="minorHAnsi" w:cs="Times New Roman"/>
          <w:color w:val="auto"/>
          <w:sz w:val="24"/>
          <w:szCs w:val="24"/>
          <w:lang w:val="fr-FR"/>
        </w:rPr>
        <w:t>et de la coordination d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es me</w:t>
      </w:r>
      <w:r w:rsidR="0088015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sures</w:t>
      </w:r>
      <w:r w:rsidR="00E9193F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de mise en œuvre et d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>es activité</w:t>
      </w:r>
      <w:r w:rsidR="0088015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s</w:t>
      </w:r>
      <w:r w:rsidR="00E9193F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entrepris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es au titre du </w:t>
      </w:r>
      <w:proofErr w:type="spellStart"/>
      <w:r w:rsidR="00787BC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MdE</w:t>
      </w:r>
      <w:proofErr w:type="spellEnd"/>
      <w:r w:rsidR="00880152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.</w:t>
      </w:r>
    </w:p>
    <w:p w14:paraId="45E3E1B7" w14:textId="77777777" w:rsidR="00AC450D" w:rsidRPr="00DE0A09" w:rsidRDefault="00BF11DE" w:rsidP="00BC1323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 w:rsidRPr="00DE0A09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Les </w:t>
      </w:r>
      <w:r w:rsidR="00787BC2" w:rsidRPr="00DE0A09">
        <w:rPr>
          <w:rFonts w:asciiTheme="minorHAnsi" w:hAnsiTheme="minorHAnsi" w:cs="Times New Roman"/>
          <w:color w:val="auto"/>
          <w:sz w:val="24"/>
          <w:szCs w:val="24"/>
          <w:lang w:val="fr-FR"/>
        </w:rPr>
        <w:t>Signataires</w:t>
      </w:r>
      <w:r w:rsidR="00AC450D" w:rsidRPr="00DE0A09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devraient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faire leur possible pour</w:t>
      </w:r>
      <w:r w:rsidR="00DE0A09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adopt</w:t>
      </w:r>
      <w:r w:rsidR="00DE0A09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er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, </w:t>
      </w:r>
      <w:r w:rsidR="00DE0A09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appliquer et assurer le respect 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</w:t>
      </w:r>
      <w:r w:rsidR="00DE0A09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es mesures juridiques, réglementaires et 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administrative</w:t>
      </w:r>
      <w:r w:rsidR="00E9193F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 jugées nécessaires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pour préserver les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787BC2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requins migrateurs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et leurs habitats, dans un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esprit de compromis, </w:t>
      </w:r>
      <w:r w:rsidR="00E9193F" w:rsidRPr="00BF11DE">
        <w:rPr>
          <w:rFonts w:asciiTheme="minorHAnsi" w:hAnsiTheme="minorHAnsi" w:cs="Times New Roman"/>
          <w:color w:val="auto"/>
          <w:sz w:val="24"/>
          <w:szCs w:val="24"/>
          <w:lang w:val="fr-FR"/>
        </w:rPr>
        <w:t>de</w:t>
      </w:r>
      <w:r w:rsidR="00E9193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coopé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ration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et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de 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soutien mutuel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,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et dans la limite des ressources disponibles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</w:p>
    <w:p w14:paraId="52570CE9" w14:textId="77777777" w:rsidR="00AC450D" w:rsidRPr="00BF11DE" w:rsidRDefault="00BF11DE" w:rsidP="00860F95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Les </w:t>
      </w:r>
      <w:r w:rsidR="00787BC2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Signataires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devraient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s’efforcer de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coordonner leurs </w:t>
      </w:r>
      <w:proofErr w:type="gramStart"/>
      <w:r w:rsidR="00962E82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initiative</w:t>
      </w:r>
      <w:r w:rsidR="00AC450D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;</w:t>
      </w:r>
      <w:proofErr w:type="gramEnd"/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coopérer dans des situations d’urgence nécessitant une action 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international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 </w:t>
      </w:r>
      <w:proofErr w:type="gramStart"/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concertée;</w:t>
      </w:r>
      <w:proofErr w:type="gramEnd"/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prendre des me</w:t>
      </w:r>
      <w:r w:rsidR="00AC450D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sures</w:t>
      </w:r>
      <w:r w:rsid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adéquates</w:t>
      </w:r>
      <w:r w:rsidR="00AC450D" w:rsidRPr="00BF11DE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pour assurer le rétablissement des 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populations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de </w:t>
      </w:r>
      <w:proofErr w:type="gramStart"/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requins;</w:t>
      </w:r>
      <w:proofErr w:type="gramEnd"/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partager des</w:t>
      </w:r>
      <w:r w:rsidR="00AC450D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proofErr w:type="gramStart"/>
      <w:r w:rsidR="00AC450D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information</w:t>
      </w:r>
      <w:r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s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;</w:t>
      </w:r>
      <w:proofErr w:type="gramEnd"/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et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coopérer</w:t>
      </w:r>
      <w:r w:rsidR="00AC450D" w:rsidRPr="00BF11DE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en vue de</w:t>
      </w:r>
      <w:r w:rsidR="0061379A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s’</w:t>
      </w:r>
      <w:r w:rsidR="00F1240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entraider dans la</w:t>
      </w:r>
      <w:r w:rsidR="0061379A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</w:t>
      </w:r>
      <w:r w:rsidR="00F1240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is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en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œuvre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F1240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du</w:t>
      </w:r>
      <w:r w:rsidR="0061379A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proofErr w:type="spellStart"/>
      <w:r w:rsidR="00787BC2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, 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en particulier dans les domain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s de la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recherche</w:t>
      </w:r>
      <w:r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et de la surveillance</w:t>
      </w:r>
      <w:r w:rsidR="00AC450D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. </w:t>
      </w:r>
    </w:p>
    <w:p w14:paraId="709721E8" w14:textId="77777777" w:rsidR="00FB5841" w:rsidRPr="00BF11DE" w:rsidRDefault="00DE0A09" w:rsidP="00860F95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Les </w:t>
      </w:r>
      <w:r w:rsidR="00787BC2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Signataires</w:t>
      </w:r>
      <w:r w:rsidR="00FB5841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BF11DE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devraient</w:t>
      </w:r>
      <w:r w:rsidR="00FB5841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BF11DE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faire rap</w:t>
      </w:r>
      <w:r w:rsidR="00FB5841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port </w:t>
      </w:r>
      <w:r w:rsidR="00BF11DE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sur la mise en </w:t>
      </w:r>
      <w:r w:rsid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œuvre</w:t>
      </w:r>
      <w:r w:rsidR="00BF11DE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</w:t>
      </w:r>
      <w:r w:rsid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du </w:t>
      </w:r>
      <w:proofErr w:type="spellStart"/>
      <w:r w:rsidR="00787BC2" w:rsidRPr="00BF11DE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MdE</w:t>
      </w:r>
      <w:proofErr w:type="spellEnd"/>
      <w:r w:rsid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à chaque Réunion des</w:t>
      </w:r>
      <w:r w:rsidR="00FB5841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787BC2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Signataires</w:t>
      </w:r>
      <w:r w:rsidR="00FB5841" w:rsidRPr="00BF11DE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</w:p>
    <w:p w14:paraId="70FCA442" w14:textId="77777777" w:rsidR="009022F5" w:rsidRPr="00962E82" w:rsidRDefault="00BF11DE" w:rsidP="00962E82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</w:pP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Les 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contributions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financières au </w:t>
      </w:r>
      <w:proofErr w:type="spellStart"/>
      <w:r w:rsidR="00787BC2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Requins 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sont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facultatives, ce qui donne la possibilité </w:t>
      </w:r>
      <w:r w:rsidR="00DE0A09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aux </w:t>
      </w:r>
      <w:r w:rsidR="00787BC2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Signataires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de</w:t>
      </w:r>
      <w:r w:rsidR="00EB6CAC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verser une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AC450D" w:rsidRPr="00DE0A0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>contribution</w:t>
      </w:r>
      <w:r w:rsidR="00EB6CAC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fr-FR" w:eastAsia="en-GB"/>
        </w:rPr>
        <w:t xml:space="preserve"> volontaire</w:t>
      </w:r>
      <w:r w:rsidR="00AC450D" w:rsidRPr="00DE0A09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lorsqu’ils sont en mesure de le faire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  <w:r w:rsidR="00E72E3B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Cependant, ces contributions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financières et/ou </w:t>
      </w:r>
      <w:r w:rsidR="0061379A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contributions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en nature sont </w:t>
      </w:r>
      <w:r w:rsidR="00B10A1C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important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es pou</w:t>
      </w:r>
      <w:r w:rsidR="00962E82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r les activités courantes</w:t>
      </w:r>
      <w:r w:rsidR="00901D41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du </w:t>
      </w:r>
      <w:proofErr w:type="spellStart"/>
      <w:r w:rsidR="00787BC2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MdE</w:t>
      </w:r>
      <w:proofErr w:type="spellEnd"/>
      <w:r w:rsidR="00787BC2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 xml:space="preserve"> Requins</w:t>
      </w:r>
      <w:r w:rsid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, car il s’agit de l’</w:t>
      </w:r>
      <w:r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unique source de financement</w:t>
      </w:r>
      <w:r w:rsidR="00AC450D" w:rsidRPr="00DE0A09">
        <w:rPr>
          <w:rFonts w:asciiTheme="minorHAnsi" w:eastAsia="MS Mincho" w:hAnsiTheme="minorHAnsi" w:cs="Times New Roman"/>
          <w:color w:val="auto"/>
          <w:sz w:val="24"/>
          <w:szCs w:val="24"/>
          <w:lang w:val="fr-FR" w:eastAsia="en-GB"/>
        </w:rPr>
        <w:t>.</w:t>
      </w:r>
      <w:r w:rsidR="009022F5" w:rsidRPr="00DE0A09">
        <w:rPr>
          <w:lang w:val="fr-FR"/>
        </w:rPr>
        <w:br w:type="page"/>
      </w:r>
    </w:p>
    <w:p w14:paraId="2736763C" w14:textId="77777777" w:rsidR="00516DF4" w:rsidRPr="00F97C80" w:rsidRDefault="00516DF4" w:rsidP="00516DF4">
      <w:pPr>
        <w:pStyle w:val="Heading1"/>
        <w:rPr>
          <w:lang w:val="fr-FR"/>
        </w:rPr>
      </w:pPr>
      <w:bookmarkStart w:id="5" w:name="_Toc476051014"/>
      <w:r w:rsidRPr="00F97C80">
        <w:rPr>
          <w:lang w:val="fr-FR"/>
        </w:rPr>
        <w:lastRenderedPageBreak/>
        <w:t>Annexes</w:t>
      </w:r>
      <w:bookmarkEnd w:id="5"/>
    </w:p>
    <w:p w14:paraId="6F6291D1" w14:textId="77777777" w:rsidR="00B644CA" w:rsidRPr="00F97C80" w:rsidRDefault="00B644CA" w:rsidP="00C460DC">
      <w:pPr>
        <w:rPr>
          <w:lang w:val="fr-FR" w:eastAsia="en-ZA"/>
        </w:rPr>
      </w:pPr>
    </w:p>
    <w:p w14:paraId="3380FDB5" w14:textId="77777777" w:rsidR="00EB6CAC" w:rsidRDefault="00EB6CAC" w:rsidP="00B644CA">
      <w:pPr>
        <w:jc w:val="center"/>
        <w:rPr>
          <w:b/>
          <w:sz w:val="32"/>
          <w:lang w:val="fr-FR" w:eastAsia="en-ZA"/>
        </w:rPr>
      </w:pPr>
    </w:p>
    <w:p w14:paraId="7691C91D" w14:textId="77777777" w:rsidR="000E558D" w:rsidRDefault="000E558D" w:rsidP="00B644CA">
      <w:pPr>
        <w:jc w:val="center"/>
        <w:rPr>
          <w:b/>
          <w:sz w:val="32"/>
          <w:lang w:val="fr-FR" w:eastAsia="en-ZA"/>
        </w:rPr>
      </w:pPr>
    </w:p>
    <w:p w14:paraId="51DD5EDC" w14:textId="77777777" w:rsidR="00C460DC" w:rsidRPr="002A3248" w:rsidRDefault="00EB6CAC" w:rsidP="00B644CA">
      <w:pPr>
        <w:jc w:val="center"/>
        <w:rPr>
          <w:b/>
          <w:sz w:val="32"/>
          <w:lang w:val="fr-FR" w:eastAsia="en-ZA"/>
        </w:rPr>
      </w:pPr>
      <w:r>
        <w:rPr>
          <w:b/>
          <w:sz w:val="32"/>
          <w:lang w:val="fr-FR" w:eastAsia="en-ZA"/>
        </w:rPr>
        <w:t>AUTORITÉ</w:t>
      </w:r>
      <w:r w:rsidR="002A3248" w:rsidRPr="002A3248">
        <w:rPr>
          <w:b/>
          <w:sz w:val="32"/>
          <w:lang w:val="fr-FR" w:eastAsia="en-ZA"/>
        </w:rPr>
        <w:t xml:space="preserve"> POUR </w:t>
      </w:r>
      <w:r w:rsidR="00C460DC" w:rsidRPr="002A3248">
        <w:rPr>
          <w:b/>
          <w:sz w:val="32"/>
          <w:lang w:val="fr-FR" w:eastAsia="en-ZA"/>
        </w:rPr>
        <w:t>SIGN</w:t>
      </w:r>
      <w:r>
        <w:rPr>
          <w:b/>
          <w:sz w:val="32"/>
          <w:lang w:val="fr-FR" w:eastAsia="en-ZA"/>
        </w:rPr>
        <w:t>ER LES MÉ</w:t>
      </w:r>
      <w:r w:rsidR="002A3248" w:rsidRPr="002A3248">
        <w:rPr>
          <w:b/>
          <w:sz w:val="32"/>
          <w:lang w:val="fr-FR" w:eastAsia="en-ZA"/>
        </w:rPr>
        <w:t>MORANDUMS D’ENTENTE</w:t>
      </w:r>
    </w:p>
    <w:p w14:paraId="348D0B8B" w14:textId="77777777" w:rsidR="00C460DC" w:rsidRPr="002A3248" w:rsidRDefault="00C460DC" w:rsidP="00C460DC">
      <w:pPr>
        <w:ind w:left="720"/>
        <w:rPr>
          <w:lang w:val="fr-FR" w:eastAsia="en-ZA"/>
        </w:rPr>
      </w:pPr>
    </w:p>
    <w:p w14:paraId="2200A35F" w14:textId="77777777" w:rsidR="00B10A1C" w:rsidRPr="002A3248" w:rsidRDefault="00B10A1C" w:rsidP="00B10A1C">
      <w:pPr>
        <w:rPr>
          <w:lang w:val="fr-FR" w:eastAsia="en-ZA"/>
        </w:rPr>
      </w:pPr>
    </w:p>
    <w:p w14:paraId="0D883F1E" w14:textId="77777777" w:rsidR="00B10A1C" w:rsidRPr="002A3248" w:rsidRDefault="00B10A1C" w:rsidP="00B10A1C">
      <w:pPr>
        <w:rPr>
          <w:lang w:val="fr-FR" w:eastAsia="en-ZA"/>
        </w:rPr>
      </w:pPr>
    </w:p>
    <w:p w14:paraId="3EEA1FF1" w14:textId="77777777" w:rsidR="00B10A1C" w:rsidRPr="002A3248" w:rsidRDefault="00B10A1C" w:rsidP="00B10A1C">
      <w:pPr>
        <w:pStyle w:val="Default"/>
        <w:rPr>
          <w:b/>
          <w:bCs/>
          <w:lang w:val="fr-FR"/>
        </w:rPr>
      </w:pPr>
    </w:p>
    <w:p w14:paraId="36D82350" w14:textId="77777777" w:rsidR="00B10A1C" w:rsidRPr="00901D41" w:rsidRDefault="005D2A92" w:rsidP="00B10A1C">
      <w:pPr>
        <w:pStyle w:val="Default"/>
        <w:rPr>
          <w:lang w:val="fr-FR"/>
        </w:rPr>
      </w:pPr>
      <w:r>
        <w:rPr>
          <w:b/>
          <w:bCs/>
          <w:lang w:val="fr-FR"/>
        </w:rPr>
        <w:t>Je sou</w:t>
      </w:r>
      <w:r w:rsidR="009A7D99">
        <w:rPr>
          <w:b/>
          <w:bCs/>
          <w:lang w:val="fr-FR"/>
        </w:rPr>
        <w:t>s</w:t>
      </w:r>
      <w:r w:rsidR="006D6076">
        <w:rPr>
          <w:b/>
          <w:bCs/>
          <w:lang w:val="fr-FR"/>
        </w:rPr>
        <w:t>signé(e)</w:t>
      </w:r>
      <w:r w:rsidR="004F01BC">
        <w:rPr>
          <w:b/>
          <w:bCs/>
          <w:lang w:val="fr-FR"/>
        </w:rPr>
        <w:t>,</w:t>
      </w:r>
      <w:r w:rsidR="00B10A1C" w:rsidRPr="00901D41">
        <w:rPr>
          <w:lang w:val="fr-FR"/>
        </w:rPr>
        <w:t xml:space="preserve"> [</w:t>
      </w:r>
      <w:r w:rsidR="00901D41" w:rsidRPr="00901D41">
        <w:rPr>
          <w:i/>
          <w:lang w:val="fr-FR"/>
        </w:rPr>
        <w:t>no</w:t>
      </w:r>
      <w:r w:rsidR="00901D41">
        <w:rPr>
          <w:i/>
          <w:lang w:val="fr-FR"/>
        </w:rPr>
        <w:t xml:space="preserve">m </w:t>
      </w:r>
      <w:r w:rsidR="00901D41" w:rsidRPr="00901D41">
        <w:rPr>
          <w:i/>
          <w:lang w:val="fr-FR"/>
        </w:rPr>
        <w:t>et titre du Chef d’</w:t>
      </w:r>
      <w:r w:rsidR="002A3248" w:rsidRPr="00901D41">
        <w:rPr>
          <w:i/>
          <w:lang w:val="fr-FR"/>
        </w:rPr>
        <w:t>Etat</w:t>
      </w:r>
      <w:r w:rsidR="00901D41">
        <w:rPr>
          <w:i/>
          <w:lang w:val="fr-FR"/>
        </w:rPr>
        <w:t>, Chef de g</w:t>
      </w:r>
      <w:r w:rsidR="00B10A1C" w:rsidRPr="00901D41">
        <w:rPr>
          <w:i/>
          <w:lang w:val="fr-FR"/>
        </w:rPr>
        <w:t>o</w:t>
      </w:r>
      <w:r w:rsidR="00901D41">
        <w:rPr>
          <w:i/>
          <w:lang w:val="fr-FR"/>
        </w:rPr>
        <w:t>u</w:t>
      </w:r>
      <w:r w:rsidR="00B10A1C" w:rsidRPr="00901D41">
        <w:rPr>
          <w:i/>
          <w:lang w:val="fr-FR"/>
        </w:rPr>
        <w:t>vern</w:t>
      </w:r>
      <w:r w:rsidR="00901D41">
        <w:rPr>
          <w:i/>
          <w:lang w:val="fr-FR"/>
        </w:rPr>
        <w:t>e</w:t>
      </w:r>
      <w:r w:rsidR="00B10A1C" w:rsidRPr="00901D41">
        <w:rPr>
          <w:i/>
          <w:lang w:val="fr-FR"/>
        </w:rPr>
        <w:t xml:space="preserve">ment, </w:t>
      </w:r>
      <w:proofErr w:type="gramStart"/>
      <w:r w:rsidR="00901D41">
        <w:rPr>
          <w:i/>
          <w:lang w:val="fr-FR"/>
        </w:rPr>
        <w:t>Minist</w:t>
      </w:r>
      <w:r w:rsidR="00CF7145" w:rsidRPr="00901D41">
        <w:rPr>
          <w:i/>
          <w:lang w:val="fr-FR"/>
        </w:rPr>
        <w:t>r</w:t>
      </w:r>
      <w:r w:rsidR="00901D41">
        <w:rPr>
          <w:i/>
          <w:lang w:val="fr-FR"/>
        </w:rPr>
        <w:t>e des affaires</w:t>
      </w:r>
      <w:proofErr w:type="gramEnd"/>
      <w:r w:rsidR="00901D41">
        <w:rPr>
          <w:i/>
          <w:lang w:val="fr-FR"/>
        </w:rPr>
        <w:t xml:space="preserve"> étrangères, </w:t>
      </w:r>
      <w:proofErr w:type="gramStart"/>
      <w:r w:rsidR="00901D41">
        <w:rPr>
          <w:i/>
          <w:lang w:val="fr-FR"/>
        </w:rPr>
        <w:t>Minist</w:t>
      </w:r>
      <w:r w:rsidR="00B10A1C" w:rsidRPr="00901D41">
        <w:rPr>
          <w:i/>
          <w:lang w:val="fr-FR"/>
        </w:rPr>
        <w:t>r</w:t>
      </w:r>
      <w:r w:rsidR="00901D41">
        <w:rPr>
          <w:i/>
          <w:lang w:val="fr-FR"/>
        </w:rPr>
        <w:t>e de l’environnement</w:t>
      </w:r>
      <w:proofErr w:type="gramEnd"/>
      <w:r w:rsidR="00901D41">
        <w:rPr>
          <w:i/>
          <w:lang w:val="fr-FR"/>
        </w:rPr>
        <w:t xml:space="preserve"> ou autre Ministre compétent</w:t>
      </w:r>
      <w:r w:rsidR="00B10A1C" w:rsidRPr="00901D41">
        <w:rPr>
          <w:lang w:val="fr-FR"/>
        </w:rPr>
        <w:t xml:space="preserve">], </w:t>
      </w:r>
    </w:p>
    <w:p w14:paraId="1CCF87D6" w14:textId="77777777" w:rsidR="00B10A1C" w:rsidRPr="00901D41" w:rsidRDefault="00B10A1C" w:rsidP="00B10A1C">
      <w:pPr>
        <w:pStyle w:val="Default"/>
        <w:rPr>
          <w:lang w:val="fr-FR"/>
        </w:rPr>
      </w:pPr>
    </w:p>
    <w:p w14:paraId="609AD310" w14:textId="77777777" w:rsidR="00B10A1C" w:rsidRPr="00901D41" w:rsidRDefault="00901D41" w:rsidP="00B10A1C">
      <w:pPr>
        <w:pStyle w:val="Default"/>
        <w:rPr>
          <w:lang w:val="fr-FR"/>
        </w:rPr>
      </w:pPr>
      <w:r w:rsidRPr="00901D41">
        <w:rPr>
          <w:b/>
          <w:bCs/>
          <w:lang w:val="fr-FR"/>
        </w:rPr>
        <w:t>AUTORIS</w:t>
      </w:r>
      <w:r w:rsidR="00B10A1C" w:rsidRPr="00901D41">
        <w:rPr>
          <w:b/>
          <w:bCs/>
          <w:lang w:val="fr-FR"/>
        </w:rPr>
        <w:t>E</w:t>
      </w:r>
      <w:r w:rsidR="006D6076">
        <w:rPr>
          <w:b/>
          <w:bCs/>
          <w:lang w:val="fr-FR"/>
        </w:rPr>
        <w:t xml:space="preserve"> PAR LA</w:t>
      </w:r>
      <w:r w:rsidR="009A7D99">
        <w:rPr>
          <w:b/>
          <w:bCs/>
          <w:lang w:val="fr-FR"/>
        </w:rPr>
        <w:t xml:space="preserve"> PRÉ</w:t>
      </w:r>
      <w:r w:rsidRPr="00901D41">
        <w:rPr>
          <w:b/>
          <w:bCs/>
          <w:lang w:val="fr-FR"/>
        </w:rPr>
        <w:t>SENTE</w:t>
      </w:r>
      <w:r w:rsidR="00B10A1C" w:rsidRPr="00901D41">
        <w:rPr>
          <w:b/>
          <w:bCs/>
          <w:lang w:val="fr-FR"/>
        </w:rPr>
        <w:t xml:space="preserve"> </w:t>
      </w:r>
      <w:r w:rsidR="00B10A1C" w:rsidRPr="00901D41">
        <w:rPr>
          <w:lang w:val="fr-FR"/>
        </w:rPr>
        <w:t>[</w:t>
      </w:r>
      <w:r w:rsidRPr="00901D41">
        <w:rPr>
          <w:i/>
          <w:lang w:val="fr-FR"/>
        </w:rPr>
        <w:t>nom et titr</w:t>
      </w:r>
      <w:r w:rsidR="00B10A1C" w:rsidRPr="00901D41">
        <w:rPr>
          <w:i/>
          <w:lang w:val="fr-FR"/>
        </w:rPr>
        <w:t>e</w:t>
      </w:r>
      <w:r w:rsidRPr="00901D41">
        <w:rPr>
          <w:i/>
          <w:lang w:val="fr-FR"/>
        </w:rPr>
        <w:t xml:space="preserve"> du représentant</w:t>
      </w:r>
      <w:r w:rsidR="00B10A1C" w:rsidRPr="00901D41">
        <w:rPr>
          <w:lang w:val="fr-FR"/>
        </w:rPr>
        <w:t xml:space="preserve">] </w:t>
      </w:r>
      <w:r w:rsidRPr="00901D41">
        <w:rPr>
          <w:lang w:val="fr-FR"/>
        </w:rPr>
        <w:t xml:space="preserve">à </w:t>
      </w:r>
      <w:r w:rsidR="00B10A1C" w:rsidRPr="00901D41">
        <w:rPr>
          <w:lang w:val="fr-FR"/>
        </w:rPr>
        <w:t>sign</w:t>
      </w:r>
      <w:r>
        <w:rPr>
          <w:lang w:val="fr-FR"/>
        </w:rPr>
        <w:t>er le</w:t>
      </w:r>
      <w:r w:rsidR="00B10A1C" w:rsidRPr="00901D41">
        <w:rPr>
          <w:lang w:val="fr-FR"/>
        </w:rPr>
        <w:t xml:space="preserve"> [</w:t>
      </w:r>
      <w:r>
        <w:rPr>
          <w:i/>
          <w:lang w:val="fr-FR"/>
        </w:rPr>
        <w:t xml:space="preserve">nom du </w:t>
      </w:r>
      <w:r w:rsidR="00787BC2" w:rsidRPr="00901D41">
        <w:rPr>
          <w:i/>
          <w:lang w:val="fr-FR"/>
        </w:rPr>
        <w:t>Mémorandum d’entente</w:t>
      </w:r>
      <w:r w:rsidR="00B10A1C" w:rsidRPr="00901D41">
        <w:rPr>
          <w:lang w:val="fr-FR"/>
        </w:rPr>
        <w:t xml:space="preserve">] </w:t>
      </w:r>
      <w:r>
        <w:rPr>
          <w:lang w:val="fr-FR"/>
        </w:rPr>
        <w:t xml:space="preserve">au nom du </w:t>
      </w:r>
      <w:r w:rsidR="00B10A1C" w:rsidRPr="00901D41">
        <w:rPr>
          <w:lang w:val="fr-FR"/>
        </w:rPr>
        <w:t>Go</w:t>
      </w:r>
      <w:r>
        <w:rPr>
          <w:lang w:val="fr-FR"/>
        </w:rPr>
        <w:t>u</w:t>
      </w:r>
      <w:r w:rsidR="00B10A1C" w:rsidRPr="00901D41">
        <w:rPr>
          <w:lang w:val="fr-FR"/>
        </w:rPr>
        <w:t>vern</w:t>
      </w:r>
      <w:r>
        <w:rPr>
          <w:lang w:val="fr-FR"/>
        </w:rPr>
        <w:t>ement de</w:t>
      </w:r>
      <w:r w:rsidR="00B10A1C" w:rsidRPr="00901D41">
        <w:rPr>
          <w:lang w:val="fr-FR"/>
        </w:rPr>
        <w:t xml:space="preserve"> [</w:t>
      </w:r>
      <w:r>
        <w:rPr>
          <w:i/>
          <w:lang w:val="fr-FR"/>
        </w:rPr>
        <w:t>nom de l’</w:t>
      </w:r>
      <w:r w:rsidR="002A3248" w:rsidRPr="00901D41">
        <w:rPr>
          <w:i/>
          <w:lang w:val="fr-FR"/>
        </w:rPr>
        <w:t>Etat</w:t>
      </w:r>
      <w:r w:rsidR="00B10A1C" w:rsidRPr="00901D41">
        <w:rPr>
          <w:lang w:val="fr-FR"/>
        </w:rPr>
        <w:t xml:space="preserve">]. </w:t>
      </w:r>
    </w:p>
    <w:p w14:paraId="2EA0011A" w14:textId="77777777" w:rsidR="00B10A1C" w:rsidRPr="00901D41" w:rsidRDefault="00B10A1C" w:rsidP="00B10A1C">
      <w:pPr>
        <w:pStyle w:val="Default"/>
        <w:rPr>
          <w:lang w:val="fr-FR"/>
        </w:rPr>
      </w:pPr>
    </w:p>
    <w:p w14:paraId="4B5718B0" w14:textId="77777777" w:rsidR="00B10A1C" w:rsidRPr="00901D41" w:rsidRDefault="00901D41" w:rsidP="00B10A1C">
      <w:pPr>
        <w:pStyle w:val="Default"/>
        <w:rPr>
          <w:lang w:val="fr-FR"/>
        </w:rPr>
      </w:pPr>
      <w:r w:rsidRPr="00901D41">
        <w:rPr>
          <w:lang w:val="fr-FR"/>
        </w:rPr>
        <w:t>Fait à [lieu]</w:t>
      </w:r>
      <w:r w:rsidR="009A7D99">
        <w:rPr>
          <w:lang w:val="fr-FR"/>
        </w:rPr>
        <w:t xml:space="preserve">, </w:t>
      </w:r>
      <w:r w:rsidRPr="00901D41">
        <w:rPr>
          <w:lang w:val="fr-FR"/>
        </w:rPr>
        <w:t>le</w:t>
      </w:r>
      <w:r w:rsidR="009A7D99">
        <w:rPr>
          <w:lang w:val="fr-FR"/>
        </w:rPr>
        <w:t xml:space="preserve"> </w:t>
      </w:r>
      <w:r w:rsidR="00B10A1C" w:rsidRPr="00901D41">
        <w:rPr>
          <w:lang w:val="fr-FR"/>
        </w:rPr>
        <w:t xml:space="preserve">[date]. </w:t>
      </w:r>
    </w:p>
    <w:p w14:paraId="675AF466" w14:textId="77777777" w:rsidR="00B10A1C" w:rsidRPr="00901D41" w:rsidRDefault="00B10A1C" w:rsidP="00B10A1C">
      <w:pPr>
        <w:pStyle w:val="Default"/>
        <w:rPr>
          <w:lang w:val="fr-FR"/>
        </w:rPr>
      </w:pPr>
    </w:p>
    <w:p w14:paraId="275ECC71" w14:textId="77777777" w:rsidR="00B10A1C" w:rsidRPr="007E3E83" w:rsidRDefault="00B10A1C" w:rsidP="00B10A1C">
      <w:pPr>
        <w:pStyle w:val="Default"/>
        <w:rPr>
          <w:lang w:val="fr-FR"/>
        </w:rPr>
      </w:pPr>
      <w:r w:rsidRPr="007E3E83">
        <w:rPr>
          <w:lang w:val="fr-FR"/>
        </w:rPr>
        <w:t>[Signature]</w:t>
      </w:r>
      <w:r w:rsidR="00FB5841" w:rsidRPr="007E3E83">
        <w:rPr>
          <w:vertAlign w:val="superscript"/>
          <w:lang w:val="fr-FR"/>
        </w:rPr>
        <w:t xml:space="preserve"> </w:t>
      </w:r>
      <w:r w:rsidRPr="00E74804">
        <w:rPr>
          <w:rStyle w:val="FootnoteReference"/>
          <w:vertAlign w:val="superscript"/>
        </w:rPr>
        <w:footnoteReference w:id="3"/>
      </w:r>
      <w:r w:rsidRPr="007E3E83">
        <w:rPr>
          <w:lang w:val="fr-FR"/>
        </w:rPr>
        <w:t xml:space="preserve"> </w:t>
      </w:r>
    </w:p>
    <w:p w14:paraId="7AD5C74A" w14:textId="77777777" w:rsidR="00B10A1C" w:rsidRPr="007E3E83" w:rsidRDefault="00B10A1C" w:rsidP="00B10A1C">
      <w:pPr>
        <w:pStyle w:val="Default"/>
        <w:rPr>
          <w:lang w:val="fr-FR"/>
        </w:rPr>
      </w:pPr>
    </w:p>
    <w:p w14:paraId="764B6395" w14:textId="77777777" w:rsidR="00B10A1C" w:rsidRPr="007E3E83" w:rsidRDefault="00B10A1C" w:rsidP="00B10A1C">
      <w:pPr>
        <w:pStyle w:val="Default"/>
        <w:rPr>
          <w:lang w:val="fr-FR"/>
        </w:rPr>
      </w:pPr>
    </w:p>
    <w:p w14:paraId="45383527" w14:textId="77777777" w:rsidR="00B10A1C" w:rsidRPr="007E3E83" w:rsidRDefault="00B10A1C" w:rsidP="00B10A1C">
      <w:pPr>
        <w:rPr>
          <w:szCs w:val="24"/>
          <w:lang w:val="fr-FR"/>
        </w:rPr>
      </w:pPr>
    </w:p>
    <w:p w14:paraId="185BF3E9" w14:textId="77777777" w:rsidR="00516DF4" w:rsidRPr="007E3E83" w:rsidRDefault="00516DF4" w:rsidP="00516DF4">
      <w:pPr>
        <w:rPr>
          <w:lang w:val="fr-FR" w:eastAsia="en-ZA"/>
        </w:rPr>
      </w:pPr>
    </w:p>
    <w:p w14:paraId="1AA8E3D9" w14:textId="77777777" w:rsidR="00516DF4" w:rsidRPr="007E3E83" w:rsidRDefault="00516DF4" w:rsidP="00516DF4">
      <w:pPr>
        <w:rPr>
          <w:lang w:val="fr-FR" w:eastAsia="en-ZA"/>
        </w:rPr>
      </w:pPr>
    </w:p>
    <w:p w14:paraId="5C39CA21" w14:textId="77777777" w:rsidR="00B10A1C" w:rsidRPr="007E3E83" w:rsidRDefault="00B10A1C">
      <w:pPr>
        <w:tabs>
          <w:tab w:val="clear" w:pos="4513"/>
          <w:tab w:val="clear" w:pos="9026"/>
        </w:tabs>
        <w:spacing w:after="200" w:line="276" w:lineRule="auto"/>
        <w:rPr>
          <w:rFonts w:asciiTheme="minorHAnsi" w:eastAsiaTheme="majorEastAsia" w:hAnsiTheme="minorHAnsi" w:cstheme="majorBidi"/>
          <w:b/>
          <w:bCs/>
          <w:color w:val="auto"/>
          <w:sz w:val="44"/>
          <w:szCs w:val="26"/>
          <w:lang w:val="fr-FR"/>
        </w:rPr>
      </w:pPr>
      <w:bookmarkStart w:id="6" w:name="_Toc386726086"/>
      <w:r w:rsidRPr="007E3E83">
        <w:rPr>
          <w:lang w:val="fr-FR"/>
        </w:rPr>
        <w:br w:type="page"/>
      </w:r>
    </w:p>
    <w:p w14:paraId="300C4D13" w14:textId="77777777" w:rsidR="000E558D" w:rsidRDefault="000E558D" w:rsidP="00C460DC">
      <w:pPr>
        <w:pStyle w:val="Default"/>
        <w:jc w:val="center"/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</w:pPr>
    </w:p>
    <w:p w14:paraId="62F599C2" w14:textId="77777777" w:rsidR="00220C48" w:rsidRPr="00901D41" w:rsidRDefault="00901D41" w:rsidP="00C460DC">
      <w:pPr>
        <w:pStyle w:val="Default"/>
        <w:jc w:val="center"/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</w:pPr>
      <w:r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Formulaire pour l’autorité et le c</w:t>
      </w:r>
      <w:r w:rsidR="00BF11DE"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orrespondant</w:t>
      </w:r>
      <w:r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 xml:space="preserve"> </w:t>
      </w:r>
      <w:r w:rsidR="004F01BC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désignés du</w:t>
      </w:r>
      <w:r w:rsidR="006D6076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 xml:space="preserve"> </w:t>
      </w:r>
      <w:r w:rsidR="00787BC2"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Mémorandum d’entente</w:t>
      </w:r>
      <w:r w:rsidR="00220C48"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 xml:space="preserve"> </w:t>
      </w:r>
      <w:r w:rsidR="00787BC2"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sur la conservation</w:t>
      </w:r>
      <w:r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 xml:space="preserve"> des r</w:t>
      </w:r>
      <w:r w:rsidR="00787BC2" w:rsidRPr="00901D41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fr-FR"/>
        </w:rPr>
        <w:t>equins migrateurs</w:t>
      </w:r>
      <w:bookmarkEnd w:id="6"/>
    </w:p>
    <w:p w14:paraId="031888BD" w14:textId="77777777" w:rsidR="00220C48" w:rsidRPr="00901D41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24"/>
          <w:szCs w:val="24"/>
          <w:lang w:val="fr-FR"/>
        </w:rPr>
      </w:pPr>
    </w:p>
    <w:p w14:paraId="5F42654B" w14:textId="77777777" w:rsidR="00220C48" w:rsidRPr="00901D41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1134D5A7" w14:textId="77777777" w:rsidR="00220C48" w:rsidRPr="00901D41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R</w:t>
      </w:r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appelant le p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aragraph</w:t>
      </w:r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e 15</w:t>
      </w:r>
      <w:r w:rsidR="004F513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a</w:t>
      </w:r>
      <w:r w:rsidR="004F5131">
        <w:rPr>
          <w:rFonts w:ascii="Arial" w:eastAsia="Times New Roman" w:hAnsi="Arial" w:cs="Arial"/>
          <w:color w:val="auto"/>
          <w:sz w:val="22"/>
          <w:szCs w:val="22"/>
          <w:lang w:val="fr-FR"/>
        </w:rPr>
        <w:t>)</w:t>
      </w:r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de l’article 5 du </w:t>
      </w:r>
      <w:proofErr w:type="spellStart"/>
      <w:r w:rsidR="00787BC2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MdE</w:t>
      </w:r>
      <w:proofErr w:type="spellEnd"/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Requins, qui dispose </w:t>
      </w:r>
      <w:proofErr w:type="gramStart"/>
      <w:r w:rsidR="00901D41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que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</w:p>
    <w:p w14:paraId="32F52543" w14:textId="77777777" w:rsidR="00220C48" w:rsidRPr="00901D41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01A33AA9" w14:textId="77777777" w:rsidR="00220C48" w:rsidRPr="002A7B69" w:rsidRDefault="00220C48" w:rsidP="002A7B69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ind w:left="567" w:right="1132"/>
        <w:jc w:val="both"/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</w:pPr>
      <w:r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>“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Chaque Signataire devrait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désigner un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u w:val="single"/>
          <w:lang w:val="fr-FR"/>
        </w:rPr>
        <w:t>correspondant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 afin de communiquer entre les Si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gnataires et pour coordonner la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mise en 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>œuvre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 des activités et mesures coordonnées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 au titre du présent Mémorandum d’e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>ntente et du Plan de Conservation, et communiquer au S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ecrétariat de la Convention les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coordonnées complètes et détaillées de cette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u w:val="single"/>
          <w:lang w:val="fr-FR"/>
        </w:rPr>
        <w:t>autorité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 ainsi q</w:t>
      </w:r>
      <w:r w:rsid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 xml:space="preserve">ue tout changement qui y serait </w:t>
      </w:r>
      <w:r w:rsidR="002A7B69"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>apporté ultérieurement</w:t>
      </w:r>
      <w:r w:rsidRPr="002A7B69">
        <w:rPr>
          <w:rFonts w:ascii="Arial" w:eastAsia="Times New Roman" w:hAnsi="Arial" w:cs="Arial"/>
          <w:i/>
          <w:color w:val="auto"/>
          <w:sz w:val="22"/>
          <w:szCs w:val="22"/>
          <w:lang w:val="fr-FR"/>
        </w:rPr>
        <w:t>.</w:t>
      </w:r>
      <w:r w:rsidRPr="002A7B69">
        <w:rPr>
          <w:rFonts w:ascii="Arial" w:eastAsia="Times New Roman" w:hAnsi="Arial" w:cs="Arial"/>
          <w:i/>
          <w:iCs/>
          <w:color w:val="auto"/>
          <w:sz w:val="22"/>
          <w:szCs w:val="22"/>
          <w:lang w:val="fr-FR"/>
        </w:rPr>
        <w:t>”</w:t>
      </w:r>
    </w:p>
    <w:p w14:paraId="6E0E0529" w14:textId="77777777" w:rsidR="00220C48" w:rsidRPr="002A7B69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2AE8F6B3" w14:textId="77777777" w:rsidR="004F01BC" w:rsidRPr="002A7B69" w:rsidRDefault="004F01BC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</w:pPr>
    </w:p>
    <w:p w14:paraId="464CF955" w14:textId="77777777" w:rsidR="00220C48" w:rsidRPr="00901D41" w:rsidRDefault="00901D41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Je </w:t>
      </w:r>
      <w:r w:rsidR="006D6076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désigne par la présente</w:t>
      </w:r>
      <w:r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l’</w:t>
      </w:r>
      <w:r w:rsidR="00220C48"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institution </w:t>
      </w:r>
      <w:r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gouvernementale ci-après comme aut</w:t>
      </w:r>
      <w:r w:rsidR="004F01BC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orité</w:t>
      </w:r>
      <w:r w:rsidR="003C0A6A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assumant les fonctions de </w:t>
      </w:r>
      <w:r w:rsidR="00BF11DE"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correspondant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du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MdE</w:t>
      </w:r>
      <w:proofErr w:type="spellEnd"/>
      <w:r w:rsidR="00220C48"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</w:t>
      </w:r>
      <w:r w:rsidR="00D0754B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et </w:t>
      </w:r>
      <w:r w:rsidR="00FB6210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chargée </w:t>
      </w:r>
      <w:r w:rsidR="00D0754B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de</w:t>
      </w:r>
      <w:r w:rsidR="0020320A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mettr</w:t>
      </w:r>
      <w:r w:rsidR="00D0754B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e en œuvre </w:t>
      </w:r>
      <w:r w:rsidR="0020320A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l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es activité</w:t>
      </w:r>
      <w:r w:rsidR="00220C48" w:rsidRPr="00901D41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s 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au titre du </w:t>
      </w:r>
      <w:proofErr w:type="spellStart"/>
      <w:proofErr w:type="gramStart"/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MdE</w:t>
      </w:r>
      <w:proofErr w:type="spellEnd"/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</w:p>
    <w:p w14:paraId="12061696" w14:textId="77777777" w:rsidR="00220C48" w:rsidRPr="00901D41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0E9D30C4" w14:textId="77777777" w:rsidR="00220C48" w:rsidRPr="006D4369" w:rsidRDefault="006D4369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Ministre/Dé</w:t>
      </w:r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part</w:t>
      </w:r>
      <w:r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e</w:t>
      </w:r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ment</w:t>
      </w:r>
      <w:r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ministériel</w:t>
      </w:r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/</w:t>
      </w:r>
      <w:proofErr w:type="gramStart"/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Organisation:</w:t>
      </w:r>
      <w:proofErr w:type="gramEnd"/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="00220C48"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3F64927D" w14:textId="77777777" w:rsidR="00220C48" w:rsidRPr="006D4369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1054A399" w14:textId="77777777" w:rsidR="00220C48" w:rsidRPr="006D4369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1A14E46C" w14:textId="77777777" w:rsidR="00220C48" w:rsidRPr="006D4369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2E8BD3C9" w14:textId="77777777" w:rsidR="004F01BC" w:rsidRDefault="004F01BC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</w:pPr>
    </w:p>
    <w:p w14:paraId="4548839C" w14:textId="77777777" w:rsidR="00220C48" w:rsidRPr="006D4369" w:rsidRDefault="006D6076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Je désign</w:t>
      </w:r>
      <w:r w:rsidR="006D4369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e par la prés</w:t>
      </w:r>
      <w:r w:rsid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ente la personne ci-après comme</w:t>
      </w:r>
      <w:r w:rsidR="00220C48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</w:t>
      </w:r>
      <w:r w:rsidR="00BF11DE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correspondant</w:t>
      </w:r>
      <w:r w:rsidR="00220C48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</w:t>
      </w:r>
      <w:r w:rsidR="007F27B0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du </w:t>
      </w:r>
      <w:proofErr w:type="spellStart"/>
      <w:r w:rsidR="007F27B0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MdE</w:t>
      </w:r>
      <w:proofErr w:type="spellEnd"/>
      <w:r w:rsid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pour les besoins de communication avec le </w:t>
      </w:r>
      <w:r w:rsidR="00F97C80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Secrétariat</w:t>
      </w:r>
      <w:r w:rsid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 xml:space="preserve"> et les autres </w:t>
      </w:r>
      <w:proofErr w:type="gramStart"/>
      <w:r w:rsidR="00787BC2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Signataires</w:t>
      </w:r>
      <w:r w:rsidR="00220C48" w:rsidRPr="006D4369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fr-FR"/>
        </w:rPr>
        <w:t>:</w:t>
      </w:r>
      <w:proofErr w:type="gramEnd"/>
    </w:p>
    <w:p w14:paraId="09EDDD5A" w14:textId="77777777" w:rsidR="00220C48" w:rsidRPr="006D4369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05518BD5" w14:textId="77777777" w:rsidR="00220C48" w:rsidRPr="00901D41" w:rsidRDefault="00901D41" w:rsidP="00220C48">
      <w:pPr>
        <w:widowControl w:val="0"/>
        <w:tabs>
          <w:tab w:val="clear" w:pos="4513"/>
          <w:tab w:val="clear" w:pos="9026"/>
          <w:tab w:val="decimal" w:pos="5220"/>
          <w:tab w:val="left" w:leader="dot" w:pos="9639"/>
        </w:tabs>
        <w:autoSpaceDE w:val="0"/>
        <w:autoSpaceDN w:val="0"/>
        <w:adjustRightInd w:val="0"/>
        <w:spacing w:line="200" w:lineRule="exact"/>
        <w:jc w:val="both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Nom </w:t>
      </w:r>
      <w:proofErr w:type="gramStart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patronymique:</w:t>
      </w:r>
      <w:proofErr w:type="gramEnd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(M</w:t>
      </w:r>
      <w:r>
        <w:rPr>
          <w:rFonts w:ascii="Arial" w:eastAsia="Times New Roman" w:hAnsi="Arial" w:cs="Arial"/>
          <w:color w:val="auto"/>
          <w:sz w:val="22"/>
          <w:szCs w:val="22"/>
          <w:lang w:val="fr-FR"/>
        </w:rPr>
        <w:t>./Mme</w:t>
      </w:r>
      <w:r w:rsid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/</w:t>
      </w:r>
      <w:proofErr w:type="gramStart"/>
      <w:r w:rsid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Dr.)…</w:t>
      </w:r>
      <w:proofErr w:type="gramEnd"/>
      <w:r w:rsid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……………………… </w:t>
      </w:r>
      <w:proofErr w:type="gramStart"/>
      <w:r w:rsidR="006D4369">
        <w:rPr>
          <w:rFonts w:ascii="Arial" w:eastAsia="Times New Roman" w:hAnsi="Arial" w:cs="Arial"/>
          <w:color w:val="auto"/>
          <w:sz w:val="22"/>
          <w:szCs w:val="22"/>
          <w:lang w:val="fr-FR"/>
        </w:rPr>
        <w:t>Prénom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246E1E75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2F932B32" w14:textId="77777777" w:rsidR="00220C48" w:rsidRPr="00901D41" w:rsidRDefault="00901D41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Titre/</w:t>
      </w:r>
      <w:proofErr w:type="gramStart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Fo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nction:</w:t>
      </w:r>
      <w:proofErr w:type="gramEnd"/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3BECFBF3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0D8A6A81" w14:textId="77777777" w:rsidR="00220C48" w:rsidRPr="00901D41" w:rsidRDefault="00901D41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Dé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part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e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ment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proofErr w:type="gramStart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ministériel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="00220C48"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12248672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1E468401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proofErr w:type="gramStart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Organisation:</w:t>
      </w:r>
      <w:proofErr w:type="gramEnd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1242E3DF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2B2C9CC2" w14:textId="77777777" w:rsidR="00220C48" w:rsidRPr="007E3E83" w:rsidRDefault="00901D41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proofErr w:type="gramStart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A</w:t>
      </w:r>
      <w:r w:rsidR="00220C48"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dress</w:t>
      </w: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e</w:t>
      </w:r>
      <w:r w:rsidR="00220C48"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  <w:r w:rsidR="00220C48"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="00220C48"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69868189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68245469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54C732B5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78F13F8A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Tel</w:t>
      </w:r>
      <w:proofErr w:type="gramStart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.:</w:t>
      </w:r>
      <w:proofErr w:type="gramEnd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5A1F7FA7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05710084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proofErr w:type="gramStart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Fax:</w:t>
      </w:r>
      <w:proofErr w:type="gramEnd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5B2D6912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7824BC51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proofErr w:type="gramStart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>E-mail:</w:t>
      </w:r>
      <w:proofErr w:type="gramEnd"/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  <w:r w:rsidRPr="007E3E83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34595508" w14:textId="77777777" w:rsidR="00220C48" w:rsidRPr="007E3E83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621FD312" w14:textId="77777777" w:rsidR="009257D2" w:rsidRDefault="009257D2" w:rsidP="00220C48">
      <w:pPr>
        <w:widowControl w:val="0"/>
        <w:tabs>
          <w:tab w:val="clear" w:pos="4513"/>
          <w:tab w:val="clear" w:pos="9026"/>
          <w:tab w:val="left" w:leader="dot" w:pos="4678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22"/>
          <w:szCs w:val="22"/>
          <w:lang w:val="fr-FR"/>
        </w:rPr>
      </w:pPr>
    </w:p>
    <w:p w14:paraId="79F13818" w14:textId="77777777" w:rsidR="009257D2" w:rsidRDefault="009257D2" w:rsidP="00220C48">
      <w:pPr>
        <w:widowControl w:val="0"/>
        <w:tabs>
          <w:tab w:val="clear" w:pos="4513"/>
          <w:tab w:val="clear" w:pos="9026"/>
          <w:tab w:val="left" w:leader="dot" w:pos="4678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22"/>
          <w:szCs w:val="22"/>
          <w:lang w:val="fr-FR"/>
        </w:rPr>
      </w:pPr>
    </w:p>
    <w:p w14:paraId="3601F9C3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4678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proofErr w:type="gramStart"/>
      <w:r w:rsidRPr="00901D41">
        <w:rPr>
          <w:rFonts w:ascii="Arial" w:eastAsia="Times New Roman" w:hAnsi="Arial" w:cs="Arial"/>
          <w:b/>
          <w:bCs/>
          <w:color w:val="auto"/>
          <w:sz w:val="22"/>
          <w:szCs w:val="22"/>
          <w:lang w:val="fr-FR"/>
        </w:rPr>
        <w:t>Signature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  <w:proofErr w:type="gramStart"/>
      <w:r w:rsidRPr="00901D41">
        <w:rPr>
          <w:rFonts w:ascii="Arial" w:eastAsia="Times New Roman" w:hAnsi="Arial" w:cs="Arial"/>
          <w:b/>
          <w:bCs/>
          <w:color w:val="auto"/>
          <w:sz w:val="22"/>
          <w:szCs w:val="22"/>
          <w:lang w:val="fr-FR"/>
        </w:rPr>
        <w:t>Date</w:t>
      </w: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>:</w:t>
      </w:r>
      <w:proofErr w:type="gramEnd"/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……………………… </w:t>
      </w:r>
      <w:r w:rsidR="00901D41" w:rsidRPr="00901D41">
        <w:rPr>
          <w:rFonts w:ascii="Arial" w:eastAsia="Times New Roman" w:hAnsi="Arial" w:cs="Arial"/>
          <w:b/>
          <w:bCs/>
          <w:color w:val="auto"/>
          <w:sz w:val="22"/>
          <w:szCs w:val="22"/>
          <w:lang w:val="fr-FR"/>
        </w:rPr>
        <w:t>Seau/Tampon du Ministre</w:t>
      </w:r>
    </w:p>
    <w:p w14:paraId="04D7903A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5CC4A123" w14:textId="77777777" w:rsidR="00220C48" w:rsidRPr="00901D41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901D41">
        <w:rPr>
          <w:rFonts w:ascii="Arial" w:eastAsia="Times New Roman" w:hAnsi="Arial" w:cs="Arial"/>
          <w:color w:val="auto"/>
          <w:sz w:val="22"/>
          <w:szCs w:val="22"/>
          <w:lang w:val="fr-FR"/>
        </w:rPr>
        <w:tab/>
      </w:r>
    </w:p>
    <w:p w14:paraId="7E66B206" w14:textId="77777777" w:rsidR="00220C48" w:rsidRPr="00F97C80" w:rsidRDefault="00901D41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>
        <w:rPr>
          <w:rFonts w:ascii="Arial" w:eastAsia="Times New Roman" w:hAnsi="Arial" w:cs="Arial"/>
          <w:color w:val="auto"/>
          <w:sz w:val="22"/>
          <w:szCs w:val="22"/>
          <w:lang w:val="fr-FR"/>
        </w:rPr>
        <w:t>(Ministre compétent</w:t>
      </w:r>
      <w:r w:rsidR="00220C48" w:rsidRPr="00F97C80">
        <w:rPr>
          <w:rFonts w:ascii="Arial" w:eastAsia="Times New Roman" w:hAnsi="Arial" w:cs="Arial"/>
          <w:color w:val="auto"/>
          <w:sz w:val="22"/>
          <w:szCs w:val="22"/>
          <w:lang w:val="fr-FR"/>
        </w:rPr>
        <w:t>)</w:t>
      </w:r>
      <w:r w:rsidR="00516DF4" w:rsidRPr="00F97C80">
        <w:rPr>
          <w:rFonts w:ascii="Arial" w:eastAsia="Times New Roman" w:hAnsi="Arial" w:cs="Arial"/>
          <w:color w:val="auto"/>
          <w:sz w:val="22"/>
          <w:szCs w:val="22"/>
          <w:lang w:val="fr-FR"/>
        </w:rPr>
        <w:t xml:space="preserve"> </w:t>
      </w:r>
    </w:p>
    <w:p w14:paraId="44C8891D" w14:textId="77777777" w:rsidR="00516DF4" w:rsidRPr="00F97C80" w:rsidRDefault="00516DF4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5C40FDF7" w14:textId="77777777" w:rsidR="006D6076" w:rsidRDefault="006D6076" w:rsidP="006D6076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</w:p>
    <w:p w14:paraId="445BE42B" w14:textId="77777777" w:rsidR="00516DF4" w:rsidRPr="00BF11DE" w:rsidRDefault="00BF11DE" w:rsidP="006D6076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  <w:r w:rsidRPr="00BF11DE">
        <w:rPr>
          <w:rFonts w:ascii="Arial" w:hAnsi="Arial" w:cs="Arial"/>
          <w:b/>
          <w:sz w:val="22"/>
          <w:szCs w:val="22"/>
          <w:lang w:val="fr-FR"/>
        </w:rPr>
        <w:t>Veuillez t</w:t>
      </w:r>
      <w:r w:rsidR="006D6076">
        <w:rPr>
          <w:rFonts w:ascii="Arial" w:hAnsi="Arial" w:cs="Arial"/>
          <w:b/>
          <w:sz w:val="22"/>
          <w:szCs w:val="22"/>
          <w:lang w:val="fr-FR"/>
        </w:rPr>
        <w:t xml:space="preserve">ransmettre au Secrétariat le formulaire dûment complété </w:t>
      </w:r>
      <w:r>
        <w:rPr>
          <w:rFonts w:ascii="Arial" w:hAnsi="Arial" w:cs="Arial"/>
          <w:b/>
          <w:sz w:val="22"/>
          <w:szCs w:val="22"/>
          <w:lang w:val="fr-FR"/>
        </w:rPr>
        <w:t xml:space="preserve">par courriel et par courrier postal </w:t>
      </w:r>
      <w:r w:rsidR="00516DF4" w:rsidRPr="00BF11DE">
        <w:rPr>
          <w:rFonts w:ascii="Arial" w:hAnsi="Arial" w:cs="Arial"/>
          <w:b/>
          <w:sz w:val="22"/>
          <w:szCs w:val="22"/>
          <w:lang w:val="fr-FR"/>
        </w:rPr>
        <w:t>(</w:t>
      </w:r>
      <w:r>
        <w:rPr>
          <w:rFonts w:ascii="Arial" w:hAnsi="Arial" w:cs="Arial"/>
          <w:b/>
          <w:sz w:val="22"/>
          <w:szCs w:val="22"/>
          <w:lang w:val="fr-FR"/>
        </w:rPr>
        <w:t>adresse indiquée ci-dessous</w:t>
      </w:r>
      <w:r w:rsidR="00516DF4" w:rsidRPr="00BF11DE">
        <w:rPr>
          <w:rFonts w:ascii="Arial" w:hAnsi="Arial" w:cs="Arial"/>
          <w:b/>
          <w:sz w:val="22"/>
          <w:szCs w:val="22"/>
          <w:lang w:val="fr-FR"/>
        </w:rPr>
        <w:t>)</w:t>
      </w:r>
    </w:p>
    <w:p w14:paraId="144D0DA1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6B10A251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782FEC8B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619278B8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4B2E1E28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4347D346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3581101A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33538FF6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27C69407" w14:textId="77777777" w:rsidR="00260CC9" w:rsidRPr="00BF11DE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0829AB36" w14:textId="77777777" w:rsidR="00260CC9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4199E1DA" w14:textId="77777777" w:rsidR="009A3247" w:rsidRPr="00BF11DE" w:rsidRDefault="009A3247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477A3A9E" w14:textId="77777777" w:rsidR="00E87E09" w:rsidRPr="00BF11DE" w:rsidRDefault="00E87E09" w:rsidP="000E558D">
      <w:pPr>
        <w:tabs>
          <w:tab w:val="clear" w:pos="4513"/>
          <w:tab w:val="clear" w:pos="9026"/>
        </w:tabs>
        <w:spacing w:after="200" w:line="360" w:lineRule="auto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</w:p>
    <w:p w14:paraId="372791BF" w14:textId="77777777" w:rsidR="00260CC9" w:rsidRPr="002A3248" w:rsidRDefault="00462ADD" w:rsidP="00954E22">
      <w:pPr>
        <w:tabs>
          <w:tab w:val="clear" w:pos="4513"/>
          <w:tab w:val="clear" w:pos="9026"/>
        </w:tabs>
        <w:spacing w:after="200" w:line="360" w:lineRule="auto"/>
        <w:jc w:val="right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</w:pPr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Veuillez </w:t>
      </w:r>
      <w:r w:rsidR="00260CC9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contact</w:t>
      </w:r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er le Secrétariat du </w:t>
      </w:r>
      <w:proofErr w:type="spellStart"/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MdE</w:t>
      </w:r>
      <w:proofErr w:type="spellEnd"/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 Requins </w:t>
      </w:r>
      <w:r w:rsidR="00D0754B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auprès</w:t>
      </w:r>
      <w:r w:rsidR="00FC6039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 </w:t>
      </w:r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du </w:t>
      </w:r>
      <w:r w:rsidR="009257D2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Secrétariat du </w:t>
      </w:r>
      <w:r w:rsidR="00260CC9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P</w:t>
      </w:r>
      <w:r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NUE/CMS à Bonn par télé</w:t>
      </w:r>
      <w:r w:rsidR="00260CC9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phone</w:t>
      </w:r>
      <w:r w:rsidR="002A3248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 ou par courriel pour prendre les dispos</w:t>
      </w:r>
      <w:r w:rsidR="00D0754B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itions nécessair</w:t>
      </w:r>
      <w:r w:rsidR="00FC6039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 xml:space="preserve">es ou pour </w:t>
      </w:r>
      <w:r w:rsid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toute question</w:t>
      </w:r>
      <w:r w:rsidR="00260CC9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.</w:t>
      </w:r>
      <w:r w:rsidR="006D6076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 </w:t>
      </w:r>
      <w:r w:rsidR="00FC6039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En vous remerciant</w:t>
      </w:r>
      <w:r w:rsidR="00260CC9" w:rsidRPr="002A3248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fr-FR" w:eastAsia="en-GB"/>
        </w:rPr>
        <w:t>.</w:t>
      </w:r>
    </w:p>
    <w:p w14:paraId="040F17C5" w14:textId="77777777" w:rsidR="00FB5841" w:rsidRPr="00F97C80" w:rsidRDefault="00FB5841" w:rsidP="00FB5841">
      <w:pPr>
        <w:ind w:left="9026"/>
        <w:jc w:val="right"/>
        <w:rPr>
          <w:rFonts w:asciiTheme="minorHAnsi" w:eastAsiaTheme="minorEastAsia" w:hAnsiTheme="minorHAnsi"/>
          <w:b/>
          <w:bCs/>
          <w:noProof/>
          <w:color w:val="808080" w:themeColor="background1" w:themeShade="80"/>
          <w:sz w:val="24"/>
          <w:szCs w:val="24"/>
          <w:lang w:val="fr-FR"/>
        </w:rPr>
      </w:pPr>
      <w:r w:rsidRPr="00F97C80">
        <w:rPr>
          <w:rFonts w:eastAsiaTheme="minorEastAsia"/>
          <w:b/>
          <w:bCs/>
          <w:noProof/>
          <w:color w:val="808080" w:themeColor="background1" w:themeShade="80"/>
          <w:sz w:val="24"/>
          <w:szCs w:val="24"/>
          <w:lang w:val="fr-FR"/>
        </w:rPr>
        <w:t>Andrea Pauly</w:t>
      </w:r>
    </w:p>
    <w:p w14:paraId="520F89B4" w14:textId="77777777" w:rsidR="00FB5841" w:rsidRPr="00F97C80" w:rsidRDefault="00FB5841" w:rsidP="00FB5841">
      <w:pPr>
        <w:ind w:left="9026"/>
        <w:jc w:val="right"/>
        <w:rPr>
          <w:rFonts w:eastAsiaTheme="minorEastAsia"/>
          <w:noProof/>
          <w:color w:val="auto"/>
          <w:sz w:val="22"/>
          <w:szCs w:val="22"/>
          <w:lang w:val="fr-FR"/>
        </w:rPr>
      </w:pPr>
      <w:r w:rsidRPr="00F97C80">
        <w:rPr>
          <w:rFonts w:eastAsiaTheme="minorEastAsia"/>
          <w:noProof/>
          <w:lang w:val="fr-FR"/>
        </w:rPr>
        <w:t>A</w:t>
      </w:r>
      <w:r w:rsidR="00A05883">
        <w:rPr>
          <w:rFonts w:eastAsiaTheme="minorEastAsia"/>
          <w:noProof/>
          <w:lang w:val="fr-FR"/>
        </w:rPr>
        <w:t xml:space="preserve">dministratrice associée de </w:t>
      </w:r>
      <w:r w:rsidR="002A3248" w:rsidRPr="00F97C80">
        <w:rPr>
          <w:rFonts w:eastAsiaTheme="minorEastAsia"/>
          <w:noProof/>
          <w:lang w:val="fr-FR"/>
        </w:rPr>
        <w:t>Programme</w:t>
      </w:r>
    </w:p>
    <w:p w14:paraId="39228D84" w14:textId="77777777" w:rsidR="00FB5841" w:rsidRPr="00F97C80" w:rsidRDefault="00F97C80" w:rsidP="00FB5841">
      <w:pPr>
        <w:ind w:left="9026"/>
        <w:jc w:val="right"/>
        <w:rPr>
          <w:rFonts w:eastAsiaTheme="minorEastAsia"/>
          <w:noProof/>
          <w:lang w:val="fr-FR"/>
        </w:rPr>
      </w:pPr>
      <w:r>
        <w:rPr>
          <w:rFonts w:eastAsiaTheme="minorEastAsia"/>
          <w:noProof/>
          <w:lang w:val="fr-FR"/>
        </w:rPr>
        <w:t>Secrétariat</w:t>
      </w:r>
      <w:r w:rsidR="00A05883">
        <w:rPr>
          <w:rFonts w:eastAsiaTheme="minorEastAsia"/>
          <w:noProof/>
          <w:lang w:val="fr-FR"/>
        </w:rPr>
        <w:t xml:space="preserve"> du PNUE/CMS</w:t>
      </w:r>
    </w:p>
    <w:p w14:paraId="7D9BD398" w14:textId="77777777" w:rsidR="00FB5841" w:rsidRPr="00474C14" w:rsidRDefault="00FB5841" w:rsidP="00FB5841">
      <w:pPr>
        <w:ind w:left="9026"/>
        <w:jc w:val="right"/>
        <w:rPr>
          <w:rFonts w:eastAsiaTheme="minorEastAsia"/>
          <w:noProof/>
          <w:lang w:val="de-DE"/>
        </w:rPr>
      </w:pPr>
      <w:r w:rsidRPr="00474C14">
        <w:rPr>
          <w:rFonts w:eastAsiaTheme="minorEastAsia"/>
          <w:noProof/>
          <w:lang w:val="de-DE"/>
        </w:rPr>
        <w:t>Platz der Vereinten Nationen 1</w:t>
      </w:r>
    </w:p>
    <w:p w14:paraId="5E117BD5" w14:textId="77777777" w:rsidR="000736D3" w:rsidRPr="008172AA" w:rsidRDefault="00BF11DE" w:rsidP="000736D3">
      <w:pPr>
        <w:ind w:left="9026"/>
        <w:jc w:val="right"/>
        <w:rPr>
          <w:rFonts w:eastAsiaTheme="minorEastAsia"/>
          <w:noProof/>
          <w:lang w:val="de-DE"/>
        </w:rPr>
      </w:pPr>
      <w:r>
        <w:rPr>
          <w:rFonts w:eastAsiaTheme="minorEastAsia"/>
          <w:noProof/>
          <w:lang w:val="de-DE"/>
        </w:rPr>
        <w:t>53113 Bonn, Allemagne</w:t>
      </w:r>
    </w:p>
    <w:p w14:paraId="5FC87FE8" w14:textId="77777777" w:rsidR="000736D3" w:rsidRPr="008172AA" w:rsidRDefault="009A3247" w:rsidP="00FB5841">
      <w:pPr>
        <w:ind w:left="9026"/>
        <w:jc w:val="right"/>
        <w:rPr>
          <w:rFonts w:eastAsiaTheme="minorEastAsia"/>
          <w:b/>
          <w:noProof/>
          <w:lang w:val="de-DE"/>
        </w:rPr>
      </w:pPr>
      <w:hyperlink r:id="rId16" w:history="1">
        <w:r w:rsidRPr="00584154">
          <w:rPr>
            <w:rStyle w:val="Hyperlink"/>
            <w:rFonts w:eastAsiaTheme="minorEastAsia"/>
            <w:b/>
            <w:noProof/>
            <w:lang w:val="de-DE"/>
          </w:rPr>
          <w:t>andrea.pauly@un.org</w:t>
        </w:r>
      </w:hyperlink>
    </w:p>
    <w:p w14:paraId="29DFC5D8" w14:textId="77777777" w:rsidR="00FB5841" w:rsidRPr="007E3E83" w:rsidRDefault="00FB5841" w:rsidP="00FB5841">
      <w:pPr>
        <w:ind w:left="9026"/>
        <w:jc w:val="right"/>
        <w:rPr>
          <w:rFonts w:eastAsiaTheme="minorEastAsia"/>
          <w:b/>
          <w:bCs/>
          <w:noProof/>
          <w:color w:val="auto"/>
          <w:lang w:val="de-DE"/>
        </w:rPr>
      </w:pPr>
      <w:r w:rsidRPr="007E3E83">
        <w:rPr>
          <w:rFonts w:eastAsiaTheme="minorEastAsia"/>
          <w:b/>
          <w:bCs/>
          <w:noProof/>
          <w:lang w:val="de-DE"/>
        </w:rPr>
        <w:t>T. +49 228 815-2477</w:t>
      </w:r>
    </w:p>
    <w:p w14:paraId="08B5ABCA" w14:textId="77777777" w:rsidR="00FB5841" w:rsidRPr="00FB5841" w:rsidRDefault="00FB5841" w:rsidP="00FB5841">
      <w:pPr>
        <w:ind w:left="9026"/>
        <w:jc w:val="right"/>
        <w:rPr>
          <w:rFonts w:eastAsiaTheme="minorEastAsia"/>
          <w:b/>
          <w:bCs/>
          <w:noProof/>
        </w:rPr>
      </w:pPr>
      <w:r w:rsidRPr="00FB5841">
        <w:rPr>
          <w:rFonts w:eastAsiaTheme="minorEastAsia"/>
          <w:b/>
          <w:bCs/>
          <w:noProof/>
        </w:rPr>
        <w:t>F. +49 228 815-2449</w:t>
      </w:r>
    </w:p>
    <w:p w14:paraId="3C8C2053" w14:textId="77777777" w:rsidR="00FB5841" w:rsidRPr="00FB5841" w:rsidRDefault="00FB5841" w:rsidP="00FB5841">
      <w:pPr>
        <w:ind w:left="9026"/>
        <w:jc w:val="right"/>
        <w:rPr>
          <w:rFonts w:eastAsiaTheme="minorEastAsia"/>
          <w:b/>
          <w:bCs/>
          <w:noProof/>
          <w:sz w:val="18"/>
        </w:rPr>
      </w:pPr>
      <w:r w:rsidRPr="00FB5841">
        <w:rPr>
          <w:rFonts w:eastAsiaTheme="minorEastAsia"/>
          <w:b/>
          <w:bCs/>
          <w:noProof/>
        </w:rPr>
        <w:t>SKYPE: animapauly</w:t>
      </w:r>
    </w:p>
    <w:p w14:paraId="66C0F5FA" w14:textId="77777777" w:rsidR="00FB5841" w:rsidRDefault="00FC6039" w:rsidP="00FB5841">
      <w:pPr>
        <w:ind w:left="9026"/>
        <w:jc w:val="right"/>
        <w:rPr>
          <w:rStyle w:val="Hyperlink"/>
          <w:rFonts w:eastAsiaTheme="minorEastAsia"/>
          <w:noProof/>
          <w:sz w:val="18"/>
        </w:rPr>
      </w:pPr>
      <w:hyperlink r:id="rId17" w:history="1">
        <w:r w:rsidRPr="00824E81">
          <w:rPr>
            <w:rStyle w:val="Hyperlink"/>
            <w:rFonts w:eastAsiaTheme="minorEastAsia"/>
            <w:noProof/>
            <w:sz w:val="18"/>
          </w:rPr>
          <w:t>www.cms.int/sharks</w:t>
        </w:r>
      </w:hyperlink>
    </w:p>
    <w:p w14:paraId="13A97242" w14:textId="77777777" w:rsidR="00E74804" w:rsidRPr="00E74804" w:rsidRDefault="00E74804" w:rsidP="00FB5841">
      <w:pPr>
        <w:ind w:left="9026"/>
        <w:jc w:val="right"/>
        <w:rPr>
          <w:rFonts w:eastAsiaTheme="minorEastAsia"/>
          <w:b/>
          <w:bCs/>
          <w:noProof/>
        </w:rPr>
      </w:pPr>
      <w:r w:rsidRPr="00E74804">
        <w:rPr>
          <w:b/>
          <w:bCs/>
        </w:rPr>
        <w:t>Twitter: @</w:t>
      </w:r>
      <w:r w:rsidR="00FC6039">
        <w:rPr>
          <w:b/>
          <w:bCs/>
        </w:rPr>
        <w:t>Shark</w:t>
      </w:r>
      <w:r w:rsidR="00BF11DE">
        <w:rPr>
          <w:b/>
          <w:bCs/>
        </w:rPr>
        <w:t>sMOU</w:t>
      </w:r>
    </w:p>
    <w:p w14:paraId="6690F9CF" w14:textId="77777777" w:rsidR="00FB5841" w:rsidRPr="00FB5841" w:rsidRDefault="00FB5841" w:rsidP="00FB5841">
      <w:pPr>
        <w:ind w:left="9026"/>
        <w:jc w:val="right"/>
        <w:rPr>
          <w:rFonts w:eastAsiaTheme="minorEastAsia"/>
          <w:noProof/>
          <w:sz w:val="18"/>
        </w:rPr>
      </w:pPr>
    </w:p>
    <w:sectPr w:rsidR="00FB5841" w:rsidRPr="00FB5841" w:rsidSect="00516DF4"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4E77" w14:textId="77777777" w:rsidR="00F41332" w:rsidRDefault="00F41332" w:rsidP="00220C48">
      <w:r>
        <w:separator/>
      </w:r>
    </w:p>
  </w:endnote>
  <w:endnote w:type="continuationSeparator" w:id="0">
    <w:p w14:paraId="47E21B0C" w14:textId="77777777" w:rsidR="00F41332" w:rsidRDefault="00F41332" w:rsidP="0022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206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97420" w14:textId="77777777" w:rsidR="006D4369" w:rsidRDefault="006D4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9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5E8A8A5" w14:textId="77777777" w:rsidR="006D4369" w:rsidRDefault="006D4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22E6" w14:textId="77777777" w:rsidR="006D4369" w:rsidRPr="007E3E83" w:rsidRDefault="006D4369" w:rsidP="00220C48">
    <w:pPr>
      <w:pBdr>
        <w:top w:val="single" w:sz="4" w:space="0" w:color="auto"/>
      </w:pBdr>
      <w:ind w:right="-3"/>
      <w:jc w:val="both"/>
      <w:rPr>
        <w:rFonts w:ascii="Times New Roman" w:hAnsi="Times New Roman" w:cs="Times New Roman"/>
        <w:sz w:val="22"/>
        <w:szCs w:val="22"/>
        <w:lang w:val="fr-FR"/>
      </w:rPr>
    </w:pPr>
    <w:r w:rsidRPr="007E3E83">
      <w:rPr>
        <w:rFonts w:ascii="Times New Roman" w:hAnsi="Times New Roman" w:cs="Times New Roman"/>
        <w:sz w:val="22"/>
        <w:szCs w:val="22"/>
        <w:lang w:val="fr-FR"/>
      </w:rPr>
      <w:t>Secrétariat</w:t>
    </w:r>
    <w:r w:rsidR="007E3E83" w:rsidRPr="007E3E83">
      <w:rPr>
        <w:rFonts w:ascii="Times New Roman" w:hAnsi="Times New Roman" w:cs="Times New Roman"/>
        <w:sz w:val="22"/>
        <w:szCs w:val="22"/>
        <w:lang w:val="fr-FR"/>
      </w:rPr>
      <w:t xml:space="preserve"> du PNUE/CMS </w:t>
    </w:r>
    <w:r w:rsidRPr="007E3E83">
      <w:rPr>
        <w:rFonts w:ascii="Times New Roman" w:hAnsi="Times New Roman" w:cs="Times New Roman"/>
        <w:sz w:val="22"/>
        <w:szCs w:val="22"/>
        <w:lang w:val="fr-FR"/>
      </w:rPr>
      <w:t xml:space="preserve">  ▪   United Nations Campus   ▪   Platz der </w:t>
    </w:r>
    <w:proofErr w:type="spellStart"/>
    <w:r w:rsidRPr="007E3E83">
      <w:rPr>
        <w:rFonts w:ascii="Times New Roman" w:hAnsi="Times New Roman" w:cs="Times New Roman"/>
        <w:sz w:val="22"/>
        <w:szCs w:val="22"/>
        <w:lang w:val="fr-FR"/>
      </w:rPr>
      <w:t>Vereinten</w:t>
    </w:r>
    <w:proofErr w:type="spellEnd"/>
    <w:r w:rsidRPr="007E3E83">
      <w:rPr>
        <w:rFonts w:ascii="Times New Roman" w:hAnsi="Times New Roman" w:cs="Times New Roman"/>
        <w:sz w:val="22"/>
        <w:szCs w:val="22"/>
        <w:lang w:val="fr-FR"/>
      </w:rPr>
      <w:t xml:space="preserve"> </w:t>
    </w:r>
    <w:proofErr w:type="spellStart"/>
    <w:r w:rsidRPr="007E3E83">
      <w:rPr>
        <w:rFonts w:ascii="Times New Roman" w:hAnsi="Times New Roman" w:cs="Times New Roman"/>
        <w:sz w:val="22"/>
        <w:szCs w:val="22"/>
        <w:lang w:val="fr-FR"/>
      </w:rPr>
      <w:t>Natio</w:t>
    </w:r>
    <w:r w:rsidR="007E3E83" w:rsidRPr="007E3E83">
      <w:rPr>
        <w:rFonts w:ascii="Times New Roman" w:hAnsi="Times New Roman" w:cs="Times New Roman"/>
        <w:sz w:val="22"/>
        <w:szCs w:val="22"/>
        <w:lang w:val="fr-FR"/>
      </w:rPr>
      <w:t>nen</w:t>
    </w:r>
    <w:proofErr w:type="spellEnd"/>
    <w:r w:rsidR="007E3E83" w:rsidRPr="007E3E83">
      <w:rPr>
        <w:rFonts w:ascii="Times New Roman" w:hAnsi="Times New Roman" w:cs="Times New Roman"/>
        <w:sz w:val="22"/>
        <w:szCs w:val="22"/>
        <w:lang w:val="fr-FR"/>
      </w:rPr>
      <w:t xml:space="preserve"> 1   ▪   53113 Bonn, </w:t>
    </w:r>
    <w:r w:rsidR="000E558D" w:rsidRPr="007E3E83">
      <w:rPr>
        <w:rFonts w:ascii="Times New Roman" w:hAnsi="Times New Roman" w:cs="Times New Roman"/>
        <w:sz w:val="22"/>
        <w:szCs w:val="22"/>
        <w:lang w:val="fr-FR"/>
      </w:rPr>
      <w:t>Allemagne</w:t>
    </w:r>
    <w:r w:rsidR="007E3E83" w:rsidRPr="007E3E83">
      <w:rPr>
        <w:rFonts w:ascii="Times New Roman" w:hAnsi="Times New Roman" w:cs="Times New Roman"/>
        <w:sz w:val="22"/>
        <w:szCs w:val="22"/>
        <w:lang w:val="fr-FR"/>
      </w:rPr>
      <w:t xml:space="preserve"> </w:t>
    </w:r>
    <w:r w:rsidRPr="007E3E83">
      <w:rPr>
        <w:rFonts w:ascii="Times New Roman" w:hAnsi="Times New Roman" w:cs="Times New Roman"/>
        <w:sz w:val="22"/>
        <w:szCs w:val="22"/>
        <w:lang w:val="fr-FR"/>
      </w:rPr>
      <w:t>Tel (+49 228) 815 2401/2 ▪ Fax (+49 228)</w:t>
    </w:r>
    <w:r w:rsidR="007E3E83">
      <w:rPr>
        <w:rFonts w:ascii="Times New Roman" w:hAnsi="Times New Roman" w:cs="Times New Roman"/>
        <w:sz w:val="22"/>
        <w:szCs w:val="22"/>
        <w:lang w:val="fr-FR"/>
      </w:rPr>
      <w:t xml:space="preserve"> 815 2449 ▪ </w:t>
    </w:r>
    <w:proofErr w:type="gramStart"/>
    <w:r w:rsidR="007E3E83">
      <w:rPr>
        <w:rFonts w:ascii="Times New Roman" w:hAnsi="Times New Roman" w:cs="Times New Roman"/>
        <w:sz w:val="22"/>
        <w:szCs w:val="22"/>
        <w:lang w:val="fr-FR"/>
      </w:rPr>
      <w:t>E-Mail:</w:t>
    </w:r>
    <w:proofErr w:type="gramEnd"/>
    <w:r w:rsidRPr="007E3E83">
      <w:rPr>
        <w:rFonts w:ascii="Times New Roman" w:hAnsi="Times New Roman" w:cs="Times New Roman"/>
        <w:sz w:val="22"/>
        <w:szCs w:val="22"/>
        <w:lang w:val="fr-FR"/>
      </w:rPr>
      <w:t xml:space="preserve"> andrea.pauly</w:t>
    </w:r>
    <w:r w:rsidR="007E3E83">
      <w:rPr>
        <w:rFonts w:ascii="Times New Roman" w:hAnsi="Times New Roman" w:cs="Times New Roman"/>
        <w:sz w:val="22"/>
        <w:szCs w:val="22"/>
        <w:lang w:val="fr-FR"/>
      </w:rPr>
      <w:t>@</w:t>
    </w:r>
    <w:r w:rsidR="00B5486E">
      <w:rPr>
        <w:rFonts w:ascii="Times New Roman" w:hAnsi="Times New Roman" w:cs="Times New Roman"/>
        <w:sz w:val="22"/>
        <w:szCs w:val="22"/>
        <w:lang w:val="fr-FR"/>
      </w:rPr>
      <w:t>un.org</w:t>
    </w:r>
    <w:r w:rsidR="007E3E83">
      <w:rPr>
        <w:rFonts w:ascii="Times New Roman" w:hAnsi="Times New Roman" w:cs="Times New Roman"/>
        <w:sz w:val="22"/>
        <w:szCs w:val="22"/>
        <w:lang w:val="fr-FR"/>
      </w:rPr>
      <w:t xml:space="preserve"> ▪ S</w:t>
    </w:r>
    <w:r w:rsidRPr="007E3E83">
      <w:rPr>
        <w:rFonts w:ascii="Times New Roman" w:hAnsi="Times New Roman" w:cs="Times New Roman"/>
        <w:sz w:val="22"/>
        <w:szCs w:val="22"/>
        <w:lang w:val="fr-FR"/>
      </w:rPr>
      <w:t>ite</w:t>
    </w:r>
    <w:r w:rsidR="007E3E83">
      <w:rPr>
        <w:rFonts w:ascii="Times New Roman" w:hAnsi="Times New Roman" w:cs="Times New Roman"/>
        <w:sz w:val="22"/>
        <w:szCs w:val="22"/>
        <w:lang w:val="fr-FR"/>
      </w:rPr>
      <w:t xml:space="preserve"> </w:t>
    </w:r>
    <w:proofErr w:type="gramStart"/>
    <w:r w:rsidR="007E3E83">
      <w:rPr>
        <w:rFonts w:ascii="Times New Roman" w:hAnsi="Times New Roman" w:cs="Times New Roman"/>
        <w:sz w:val="22"/>
        <w:szCs w:val="22"/>
        <w:lang w:val="fr-FR"/>
      </w:rPr>
      <w:t>Web</w:t>
    </w:r>
    <w:r w:rsidRPr="007E3E83">
      <w:rPr>
        <w:rFonts w:ascii="Times New Roman" w:hAnsi="Times New Roman" w:cs="Times New Roman"/>
        <w:sz w:val="22"/>
        <w:szCs w:val="22"/>
        <w:lang w:val="fr-FR"/>
      </w:rPr>
      <w:t>:</w:t>
    </w:r>
    <w:proofErr w:type="gramEnd"/>
    <w:r w:rsidRPr="007E3E83">
      <w:rPr>
        <w:rFonts w:ascii="Times New Roman" w:hAnsi="Times New Roman" w:cs="Times New Roman"/>
        <w:sz w:val="22"/>
        <w:szCs w:val="22"/>
        <w:lang w:val="fr-FR"/>
      </w:rPr>
      <w:t xml:space="preserve"> www.cms.int</w:t>
    </w:r>
    <w:r w:rsidR="007E3E83">
      <w:rPr>
        <w:rFonts w:ascii="Times New Roman" w:hAnsi="Times New Roman" w:cs="Times New Roman"/>
        <w:sz w:val="22"/>
        <w:szCs w:val="22"/>
        <w:lang w:val="fr-FR"/>
      </w:rPr>
      <w:t>/shark</w:t>
    </w:r>
    <w:r w:rsidRPr="007E3E83">
      <w:rPr>
        <w:rFonts w:ascii="Times New Roman" w:hAnsi="Times New Roman" w:cs="Times New Roman"/>
        <w:sz w:val="22"/>
        <w:szCs w:val="22"/>
        <w:lang w:val="fr-FR"/>
      </w:rPr>
      <w:t>s</w:t>
    </w:r>
  </w:p>
  <w:p w14:paraId="591E74FF" w14:textId="77777777" w:rsidR="006D4369" w:rsidRPr="007E3E83" w:rsidRDefault="006D436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9AF2" w14:textId="77777777" w:rsidR="00F41332" w:rsidRDefault="00F41332" w:rsidP="00220C48">
      <w:r>
        <w:separator/>
      </w:r>
    </w:p>
  </w:footnote>
  <w:footnote w:type="continuationSeparator" w:id="0">
    <w:p w14:paraId="0CECDAA2" w14:textId="77777777" w:rsidR="00F41332" w:rsidRDefault="00F41332" w:rsidP="00220C48">
      <w:r>
        <w:continuationSeparator/>
      </w:r>
    </w:p>
  </w:footnote>
  <w:footnote w:id="1">
    <w:p w14:paraId="30983A9B" w14:textId="77777777" w:rsidR="006D4369" w:rsidRPr="002A3248" w:rsidRDefault="006D4369" w:rsidP="009022F5">
      <w:pPr>
        <w:spacing w:after="200" w:line="360" w:lineRule="auto"/>
        <w:jc w:val="both"/>
        <w:rPr>
          <w:lang w:val="fr-FR"/>
        </w:rPr>
      </w:pPr>
      <w:r>
        <w:rPr>
          <w:rStyle w:val="FootnoteReference"/>
        </w:rPr>
        <w:footnoteRef/>
      </w:r>
      <w:r w:rsidRPr="002A3248">
        <w:rPr>
          <w:lang w:val="fr-FR"/>
        </w:rPr>
        <w:t xml:space="preserve"> </w:t>
      </w:r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Les Signataires du </w:t>
      </w:r>
      <w:proofErr w:type="spellStart"/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MdE</w:t>
      </w:r>
      <w:proofErr w:type="spellEnd"/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peuvent proposer l’inscription d’autres espèces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à l’</w:t>
      </w:r>
      <w:r w:rsidRP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Annex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>e</w:t>
      </w:r>
      <w:r w:rsidRPr="002A3248">
        <w:rPr>
          <w:rFonts w:asciiTheme="minorHAnsi" w:hAnsiTheme="minorHAnsi" w:cs="Times New Roman"/>
          <w:b/>
          <w:color w:val="4F81BD" w:themeColor="accent1"/>
          <w:sz w:val="24"/>
          <w:szCs w:val="24"/>
          <w:lang w:val="fr-FR"/>
        </w:rPr>
        <w:t xml:space="preserve"> 1</w:t>
      </w:r>
      <w:r>
        <w:rPr>
          <w:rFonts w:asciiTheme="minorHAnsi" w:hAnsiTheme="minorHAnsi" w:cs="Times New Roman"/>
          <w:color w:val="auto"/>
          <w:sz w:val="24"/>
          <w:szCs w:val="24"/>
          <w:lang w:val="fr-FR"/>
        </w:rPr>
        <w:t xml:space="preserve"> du </w:t>
      </w:r>
      <w:proofErr w:type="spellStart"/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MdE</w:t>
      </w:r>
      <w:proofErr w:type="spellEnd"/>
      <w:r w:rsidRPr="002A3248">
        <w:rPr>
          <w:rFonts w:asciiTheme="minorHAnsi" w:hAnsiTheme="minorHAnsi" w:cs="Times New Roman"/>
          <w:color w:val="auto"/>
          <w:sz w:val="24"/>
          <w:szCs w:val="24"/>
          <w:lang w:val="fr-FR"/>
        </w:rPr>
        <w:t>.</w:t>
      </w:r>
    </w:p>
    <w:p w14:paraId="5B0D1AC2" w14:textId="77777777" w:rsidR="006D4369" w:rsidRPr="002A3248" w:rsidRDefault="006D4369">
      <w:pPr>
        <w:pStyle w:val="FootnoteText"/>
        <w:rPr>
          <w:lang w:val="fr-FR"/>
        </w:rPr>
      </w:pPr>
    </w:p>
  </w:footnote>
  <w:footnote w:id="2">
    <w:p w14:paraId="20C86523" w14:textId="77777777" w:rsidR="006D4369" w:rsidRPr="007525A8" w:rsidRDefault="006D4369" w:rsidP="00F86D18">
      <w:pPr>
        <w:pStyle w:val="FootnoteText"/>
        <w:rPr>
          <w:rFonts w:asciiTheme="minorHAnsi" w:hAnsiTheme="minorHAnsi"/>
          <w:lang w:val="fr-FR"/>
        </w:rPr>
      </w:pPr>
      <w:r w:rsidRPr="003607B7">
        <w:rPr>
          <w:rStyle w:val="FootnoteReference"/>
          <w:rFonts w:asciiTheme="minorHAnsi" w:hAnsiTheme="minorHAnsi"/>
          <w:vertAlign w:val="superscript"/>
        </w:rPr>
        <w:footnoteRef/>
      </w:r>
      <w:r w:rsidRPr="003607B7">
        <w:rPr>
          <w:rFonts w:asciiTheme="minorHAnsi" w:hAnsiTheme="minorHAnsi"/>
          <w:vertAlign w:val="superscript"/>
          <w:lang w:val="fr-FR"/>
        </w:rPr>
        <w:t xml:space="preserve"> </w:t>
      </w:r>
      <w:r w:rsidRPr="007525A8">
        <w:rPr>
          <w:rFonts w:asciiTheme="minorHAnsi" w:hAnsiTheme="minorHAnsi"/>
          <w:lang w:val="fr-FR"/>
        </w:rPr>
        <w:t>Vo</w:t>
      </w:r>
      <w:r w:rsidR="003607B7">
        <w:rPr>
          <w:rFonts w:asciiTheme="minorHAnsi" w:hAnsiTheme="minorHAnsi"/>
          <w:lang w:val="fr-FR"/>
        </w:rPr>
        <w:t>ir les Annexes ci-après pour un m</w:t>
      </w:r>
      <w:r>
        <w:rPr>
          <w:rFonts w:asciiTheme="minorHAnsi" w:hAnsiTheme="minorHAnsi"/>
          <w:lang w:val="fr-FR"/>
        </w:rPr>
        <w:t>odè</w:t>
      </w:r>
      <w:r w:rsidRPr="007525A8">
        <w:rPr>
          <w:rFonts w:asciiTheme="minorHAnsi" w:hAnsiTheme="minorHAnsi"/>
          <w:lang w:val="fr-FR"/>
        </w:rPr>
        <w:t>l</w:t>
      </w:r>
      <w:r>
        <w:rPr>
          <w:rFonts w:asciiTheme="minorHAnsi" w:hAnsiTheme="minorHAnsi"/>
          <w:lang w:val="fr-FR"/>
        </w:rPr>
        <w:t>e d’Instrument d’autorité.</w:t>
      </w:r>
    </w:p>
  </w:footnote>
  <w:footnote w:id="3">
    <w:p w14:paraId="42DCAF54" w14:textId="77777777" w:rsidR="006D4369" w:rsidRPr="00901D41" w:rsidRDefault="006D4369" w:rsidP="00B10A1C">
      <w:pPr>
        <w:pStyle w:val="Default"/>
        <w:rPr>
          <w:sz w:val="20"/>
          <w:szCs w:val="20"/>
          <w:lang w:val="fr-FR"/>
        </w:rPr>
      </w:pPr>
      <w:r w:rsidRPr="006D6076">
        <w:rPr>
          <w:rStyle w:val="FootnoteReference"/>
          <w:sz w:val="20"/>
          <w:szCs w:val="20"/>
          <w:vertAlign w:val="superscript"/>
        </w:rPr>
        <w:footnoteRef/>
      </w:r>
      <w:r w:rsidRPr="006D6076">
        <w:rPr>
          <w:sz w:val="20"/>
          <w:szCs w:val="20"/>
          <w:vertAlign w:val="superscript"/>
          <w:lang w:val="fr-FR"/>
        </w:rPr>
        <w:t xml:space="preserve"> </w:t>
      </w:r>
      <w:r w:rsidR="006D6076">
        <w:rPr>
          <w:sz w:val="20"/>
          <w:szCs w:val="20"/>
          <w:lang w:val="fr-FR"/>
        </w:rPr>
        <w:t xml:space="preserve">Cet instrument devrait </w:t>
      </w:r>
      <w:r w:rsidRPr="00901D41">
        <w:rPr>
          <w:sz w:val="20"/>
          <w:szCs w:val="20"/>
          <w:lang w:val="fr-FR"/>
        </w:rPr>
        <w:t xml:space="preserve">être imprimé </w:t>
      </w:r>
      <w:r w:rsidR="006D6076">
        <w:rPr>
          <w:sz w:val="20"/>
          <w:szCs w:val="20"/>
          <w:lang w:val="fr-FR"/>
        </w:rPr>
        <w:t xml:space="preserve">également </w:t>
      </w:r>
      <w:r w:rsidRPr="00901D41">
        <w:rPr>
          <w:sz w:val="20"/>
          <w:szCs w:val="20"/>
          <w:lang w:val="fr-FR"/>
        </w:rPr>
        <w:t xml:space="preserve">sur papier à en-tête du </w:t>
      </w:r>
      <w:r>
        <w:rPr>
          <w:sz w:val="20"/>
          <w:szCs w:val="20"/>
          <w:lang w:val="fr-FR"/>
        </w:rPr>
        <w:t>Minist</w:t>
      </w:r>
      <w:r w:rsidRPr="00901D41">
        <w:rPr>
          <w:sz w:val="20"/>
          <w:szCs w:val="20"/>
          <w:lang w:val="fr-FR"/>
        </w:rPr>
        <w:t>r</w:t>
      </w:r>
      <w:r w:rsidR="006D6076">
        <w:rPr>
          <w:sz w:val="20"/>
          <w:szCs w:val="20"/>
          <w:lang w:val="fr-FR"/>
        </w:rPr>
        <w:t xml:space="preserve">e compétent pour </w:t>
      </w:r>
      <w:r w:rsidR="001A4CCF">
        <w:rPr>
          <w:sz w:val="20"/>
          <w:szCs w:val="20"/>
          <w:lang w:val="fr-FR"/>
        </w:rPr>
        <w:t xml:space="preserve">signifier </w:t>
      </w:r>
      <w:r>
        <w:rPr>
          <w:sz w:val="20"/>
          <w:szCs w:val="20"/>
          <w:lang w:val="fr-FR"/>
        </w:rPr>
        <w:t xml:space="preserve">sans équivoque que la </w:t>
      </w:r>
      <w:r w:rsidR="006D6076">
        <w:rPr>
          <w:sz w:val="20"/>
          <w:szCs w:val="20"/>
          <w:lang w:val="fr-FR"/>
        </w:rPr>
        <w:t>personne signant l’instrument dispose de l’</w:t>
      </w:r>
      <w:r w:rsidR="004F01BC">
        <w:rPr>
          <w:sz w:val="20"/>
          <w:szCs w:val="20"/>
          <w:lang w:val="fr-FR"/>
        </w:rPr>
        <w:t>autorité pour ce faire</w:t>
      </w:r>
      <w:r w:rsidR="001A4CCF">
        <w:rPr>
          <w:sz w:val="20"/>
          <w:szCs w:val="20"/>
          <w:lang w:val="fr-FR"/>
        </w:rPr>
        <w:t>. Cependant, aucun papier à en-tête ni</w:t>
      </w:r>
      <w:r w:rsidR="006D6076">
        <w:rPr>
          <w:sz w:val="20"/>
          <w:szCs w:val="20"/>
          <w:lang w:val="fr-FR"/>
        </w:rPr>
        <w:t xml:space="preserve"> seau officiel ne </w:t>
      </w:r>
      <w:r w:rsidR="004F01BC">
        <w:rPr>
          <w:sz w:val="20"/>
          <w:szCs w:val="20"/>
          <w:lang w:val="fr-FR"/>
        </w:rPr>
        <w:t xml:space="preserve">peut </w:t>
      </w:r>
      <w:r w:rsidR="006D6076">
        <w:rPr>
          <w:sz w:val="20"/>
          <w:szCs w:val="20"/>
          <w:lang w:val="fr-FR"/>
        </w:rPr>
        <w:t xml:space="preserve">remplacer </w:t>
      </w:r>
      <w:r w:rsidR="001A4CCF">
        <w:rPr>
          <w:sz w:val="20"/>
          <w:szCs w:val="20"/>
          <w:lang w:val="fr-FR"/>
        </w:rPr>
        <w:t>la signature de l’</w:t>
      </w:r>
      <w:r>
        <w:rPr>
          <w:sz w:val="20"/>
          <w:szCs w:val="20"/>
          <w:lang w:val="fr-FR"/>
        </w:rPr>
        <w:t>autorité compétente</w:t>
      </w:r>
      <w:r w:rsidR="004F01BC">
        <w:rPr>
          <w:sz w:val="20"/>
          <w:szCs w:val="20"/>
          <w:lang w:val="fr-FR"/>
        </w:rPr>
        <w:t xml:space="preserve"> qui est </w:t>
      </w:r>
      <w:r>
        <w:rPr>
          <w:sz w:val="20"/>
          <w:szCs w:val="20"/>
          <w:lang w:val="fr-FR"/>
        </w:rPr>
        <w:t>autorisée à signer l’</w:t>
      </w:r>
      <w:r w:rsidRPr="00901D41">
        <w:rPr>
          <w:sz w:val="20"/>
          <w:szCs w:val="20"/>
          <w:lang w:val="fr-FR"/>
        </w:rPr>
        <w:t>instrument.</w:t>
      </w:r>
    </w:p>
    <w:p w14:paraId="273F0B86" w14:textId="77777777" w:rsidR="006D4369" w:rsidRPr="00901D41" w:rsidRDefault="006D4369" w:rsidP="00B10A1C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A32" w14:textId="5348FBA0" w:rsidR="006D4369" w:rsidRPr="00220C48" w:rsidRDefault="00DF3E56" w:rsidP="00220C48">
    <w:pPr>
      <w:widowControl w:val="0"/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adjustRightInd w:val="0"/>
      <w:rPr>
        <w:rFonts w:ascii="Times New Roman" w:eastAsia="Times New Roman" w:hAnsi="Times New Roman" w:cs="Times New Roman"/>
        <w:color w:val="auto"/>
        <w:sz w:val="20"/>
        <w:szCs w:val="24"/>
        <w:lang w:val="en-US"/>
      </w:rPr>
    </w:pPr>
    <w:r>
      <w:rPr>
        <w:rFonts w:ascii="Times New Roman" w:eastAsia="Times New Roman" w:hAnsi="Times New Roman" w:cs="Times New Roman"/>
        <w:noProof/>
        <w:color w:val="auto"/>
        <w:sz w:val="20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31EA02F7" wp14:editId="7DFC4CAB">
          <wp:simplePos x="0" y="0"/>
          <wp:positionH relativeFrom="column">
            <wp:posOffset>6571425</wp:posOffset>
          </wp:positionH>
          <wp:positionV relativeFrom="paragraph">
            <wp:posOffset>7075</wp:posOffset>
          </wp:positionV>
          <wp:extent cx="341295" cy="509611"/>
          <wp:effectExtent l="0" t="0" r="1905" b="5080"/>
          <wp:wrapNone/>
          <wp:docPr id="9" name="Picture 1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ms_logo-for_letterhead_black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295" cy="50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A1EA1D" w14:textId="77777777" w:rsidR="006D4369" w:rsidRPr="00220C48" w:rsidRDefault="006D436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C36"/>
    <w:multiLevelType w:val="hybridMultilevel"/>
    <w:tmpl w:val="AA24DA58"/>
    <w:lvl w:ilvl="0" w:tplc="E5B041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9F0EFB"/>
    <w:multiLevelType w:val="hybridMultilevel"/>
    <w:tmpl w:val="7632F6AA"/>
    <w:lvl w:ilvl="0" w:tplc="89CE2B2A">
      <w:start w:val="1"/>
      <w:numFmt w:val="decimal"/>
      <w:lvlText w:val="%1."/>
      <w:lvlJc w:val="left"/>
      <w:pPr>
        <w:ind w:left="1260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3FC465C"/>
    <w:multiLevelType w:val="hybridMultilevel"/>
    <w:tmpl w:val="18E6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E7202"/>
    <w:multiLevelType w:val="hybridMultilevel"/>
    <w:tmpl w:val="2EAA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B1CF2"/>
    <w:multiLevelType w:val="hybridMultilevel"/>
    <w:tmpl w:val="593E0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4C66A9"/>
    <w:multiLevelType w:val="hybridMultilevel"/>
    <w:tmpl w:val="5A90D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894332">
    <w:abstractNumId w:val="3"/>
  </w:num>
  <w:num w:numId="2" w16cid:durableId="655494032">
    <w:abstractNumId w:val="5"/>
  </w:num>
  <w:num w:numId="3" w16cid:durableId="1787194956">
    <w:abstractNumId w:val="2"/>
  </w:num>
  <w:num w:numId="4" w16cid:durableId="178158896">
    <w:abstractNumId w:val="1"/>
  </w:num>
  <w:num w:numId="5" w16cid:durableId="1204245625">
    <w:abstractNumId w:val="0"/>
  </w:num>
  <w:num w:numId="6" w16cid:durableId="151056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0D"/>
    <w:rsid w:val="00002594"/>
    <w:rsid w:val="000050A2"/>
    <w:rsid w:val="00015810"/>
    <w:rsid w:val="0002176D"/>
    <w:rsid w:val="00056F8E"/>
    <w:rsid w:val="00071885"/>
    <w:rsid w:val="000736D3"/>
    <w:rsid w:val="00096056"/>
    <w:rsid w:val="000B27A3"/>
    <w:rsid w:val="000B5E81"/>
    <w:rsid w:val="000E558D"/>
    <w:rsid w:val="000F6C04"/>
    <w:rsid w:val="0010479A"/>
    <w:rsid w:val="00131966"/>
    <w:rsid w:val="0013425B"/>
    <w:rsid w:val="00143BD1"/>
    <w:rsid w:val="0017069E"/>
    <w:rsid w:val="001A4CCF"/>
    <w:rsid w:val="001B47CF"/>
    <w:rsid w:val="001D74D4"/>
    <w:rsid w:val="001F2C50"/>
    <w:rsid w:val="001F51A4"/>
    <w:rsid w:val="00202DF7"/>
    <w:rsid w:val="0020320A"/>
    <w:rsid w:val="00214CEE"/>
    <w:rsid w:val="00215396"/>
    <w:rsid w:val="00220C48"/>
    <w:rsid w:val="00256063"/>
    <w:rsid w:val="00260CC9"/>
    <w:rsid w:val="00297347"/>
    <w:rsid w:val="002A3248"/>
    <w:rsid w:val="002A7B69"/>
    <w:rsid w:val="002D1369"/>
    <w:rsid w:val="002D13D2"/>
    <w:rsid w:val="002F567C"/>
    <w:rsid w:val="003542EC"/>
    <w:rsid w:val="00357AEB"/>
    <w:rsid w:val="003607B7"/>
    <w:rsid w:val="00365E16"/>
    <w:rsid w:val="003C0A6A"/>
    <w:rsid w:val="003E58C9"/>
    <w:rsid w:val="003E703F"/>
    <w:rsid w:val="003F506C"/>
    <w:rsid w:val="004305C5"/>
    <w:rsid w:val="00442E62"/>
    <w:rsid w:val="00451EDD"/>
    <w:rsid w:val="00462ADD"/>
    <w:rsid w:val="00474C14"/>
    <w:rsid w:val="004E698D"/>
    <w:rsid w:val="004F01BC"/>
    <w:rsid w:val="004F5131"/>
    <w:rsid w:val="00500C21"/>
    <w:rsid w:val="00502523"/>
    <w:rsid w:val="00516DF4"/>
    <w:rsid w:val="00521EB9"/>
    <w:rsid w:val="00525B9E"/>
    <w:rsid w:val="00552721"/>
    <w:rsid w:val="00576745"/>
    <w:rsid w:val="00591729"/>
    <w:rsid w:val="005D2A92"/>
    <w:rsid w:val="005D49BE"/>
    <w:rsid w:val="0061379A"/>
    <w:rsid w:val="00651851"/>
    <w:rsid w:val="006534B5"/>
    <w:rsid w:val="0067008E"/>
    <w:rsid w:val="00691571"/>
    <w:rsid w:val="00692E93"/>
    <w:rsid w:val="006D4369"/>
    <w:rsid w:val="006D6076"/>
    <w:rsid w:val="00727D45"/>
    <w:rsid w:val="007525A8"/>
    <w:rsid w:val="007576C0"/>
    <w:rsid w:val="00787BC2"/>
    <w:rsid w:val="007C3E15"/>
    <w:rsid w:val="007D7842"/>
    <w:rsid w:val="007E37C4"/>
    <w:rsid w:val="007E3E83"/>
    <w:rsid w:val="007F27B0"/>
    <w:rsid w:val="008172AA"/>
    <w:rsid w:val="00821B17"/>
    <w:rsid w:val="00860F95"/>
    <w:rsid w:val="00880152"/>
    <w:rsid w:val="008B22A1"/>
    <w:rsid w:val="00901D41"/>
    <w:rsid w:val="009022F5"/>
    <w:rsid w:val="009117EC"/>
    <w:rsid w:val="009257D2"/>
    <w:rsid w:val="00935391"/>
    <w:rsid w:val="00953735"/>
    <w:rsid w:val="00954E22"/>
    <w:rsid w:val="00962E82"/>
    <w:rsid w:val="00974111"/>
    <w:rsid w:val="009A3247"/>
    <w:rsid w:val="009A7D99"/>
    <w:rsid w:val="009B3085"/>
    <w:rsid w:val="009E3E89"/>
    <w:rsid w:val="009E69C7"/>
    <w:rsid w:val="009F2E44"/>
    <w:rsid w:val="009F4B70"/>
    <w:rsid w:val="00A05327"/>
    <w:rsid w:val="00A05883"/>
    <w:rsid w:val="00A20A8D"/>
    <w:rsid w:val="00A5342C"/>
    <w:rsid w:val="00A56DF8"/>
    <w:rsid w:val="00A82997"/>
    <w:rsid w:val="00AC450D"/>
    <w:rsid w:val="00AC5402"/>
    <w:rsid w:val="00AF24DC"/>
    <w:rsid w:val="00B062B1"/>
    <w:rsid w:val="00B10A1C"/>
    <w:rsid w:val="00B25B9F"/>
    <w:rsid w:val="00B262AD"/>
    <w:rsid w:val="00B3523E"/>
    <w:rsid w:val="00B5486E"/>
    <w:rsid w:val="00B644CA"/>
    <w:rsid w:val="00B86F10"/>
    <w:rsid w:val="00BC1323"/>
    <w:rsid w:val="00BE73DF"/>
    <w:rsid w:val="00BF018D"/>
    <w:rsid w:val="00BF11DE"/>
    <w:rsid w:val="00C263EE"/>
    <w:rsid w:val="00C460DC"/>
    <w:rsid w:val="00C55B3D"/>
    <w:rsid w:val="00C65483"/>
    <w:rsid w:val="00C80B06"/>
    <w:rsid w:val="00C83F08"/>
    <w:rsid w:val="00C926C6"/>
    <w:rsid w:val="00CF03F8"/>
    <w:rsid w:val="00CF1097"/>
    <w:rsid w:val="00CF7145"/>
    <w:rsid w:val="00D0754B"/>
    <w:rsid w:val="00D82B40"/>
    <w:rsid w:val="00DA3D2E"/>
    <w:rsid w:val="00DB21B3"/>
    <w:rsid w:val="00DB7DC0"/>
    <w:rsid w:val="00DC38A5"/>
    <w:rsid w:val="00DE0A09"/>
    <w:rsid w:val="00DE5532"/>
    <w:rsid w:val="00DF3E56"/>
    <w:rsid w:val="00E166F2"/>
    <w:rsid w:val="00E7236C"/>
    <w:rsid w:val="00E72E3B"/>
    <w:rsid w:val="00E74804"/>
    <w:rsid w:val="00E77784"/>
    <w:rsid w:val="00E77C96"/>
    <w:rsid w:val="00E87E09"/>
    <w:rsid w:val="00E9193F"/>
    <w:rsid w:val="00EA5B92"/>
    <w:rsid w:val="00EB6508"/>
    <w:rsid w:val="00EB6CAC"/>
    <w:rsid w:val="00EC0847"/>
    <w:rsid w:val="00EC4107"/>
    <w:rsid w:val="00EE089B"/>
    <w:rsid w:val="00F12402"/>
    <w:rsid w:val="00F12764"/>
    <w:rsid w:val="00F2042D"/>
    <w:rsid w:val="00F31959"/>
    <w:rsid w:val="00F33724"/>
    <w:rsid w:val="00F4093C"/>
    <w:rsid w:val="00F41332"/>
    <w:rsid w:val="00F41782"/>
    <w:rsid w:val="00F56BAC"/>
    <w:rsid w:val="00F66F08"/>
    <w:rsid w:val="00F811A5"/>
    <w:rsid w:val="00F86D18"/>
    <w:rsid w:val="00F92F26"/>
    <w:rsid w:val="00F97C80"/>
    <w:rsid w:val="00FB5841"/>
    <w:rsid w:val="00FB6210"/>
    <w:rsid w:val="00F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8A7B"/>
  <w15:docId w15:val="{C6BAC87B-B87C-471E-AD15-025727D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0D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color w:val="000000" w:themeColor="text1"/>
      <w:sz w:val="14"/>
      <w:szCs w:val="14"/>
      <w:lang w:val="en-Z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16DF4"/>
    <w:pPr>
      <w:keepNext w:val="0"/>
      <w:keepLines w:val="0"/>
      <w:spacing w:before="480"/>
      <w:outlineLvl w:val="0"/>
    </w:pPr>
    <w:rPr>
      <w:rFonts w:ascii="Calibri" w:eastAsiaTheme="minorHAnsi" w:hAnsi="Calibri" w:cstheme="minorBidi"/>
      <w:bCs w:val="0"/>
      <w:noProof/>
      <w:color w:val="1F497D" w:themeColor="text2"/>
      <w:szCs w:val="44"/>
      <w:lang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DF4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auto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5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DF4"/>
    <w:rPr>
      <w:rFonts w:ascii="Calibri" w:hAnsi="Calibri"/>
      <w:b/>
      <w:noProof/>
      <w:color w:val="1F497D" w:themeColor="text2"/>
      <w:sz w:val="44"/>
      <w:szCs w:val="44"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50D"/>
    <w:rPr>
      <w:rFonts w:asciiTheme="majorHAnsi" w:eastAsiaTheme="majorEastAsia" w:hAnsiTheme="majorHAnsi" w:cstheme="majorBidi"/>
      <w:b/>
      <w:bCs/>
      <w:color w:val="4F81BD" w:themeColor="accent1"/>
      <w:sz w:val="14"/>
      <w:szCs w:val="14"/>
      <w:lang w:val="en-ZA"/>
    </w:rPr>
  </w:style>
  <w:style w:type="character" w:styleId="Strong">
    <w:name w:val="Strong"/>
    <w:basedOn w:val="DefaultParagraphFont"/>
    <w:uiPriority w:val="22"/>
    <w:qFormat/>
    <w:rsid w:val="00AC450D"/>
    <w:rPr>
      <w:b/>
      <w:bCs/>
    </w:rPr>
  </w:style>
  <w:style w:type="paragraph" w:styleId="ListParagraph">
    <w:name w:val="List Paragraph"/>
    <w:basedOn w:val="Normal"/>
    <w:uiPriority w:val="34"/>
    <w:qFormat/>
    <w:rsid w:val="00AC450D"/>
    <w:pPr>
      <w:tabs>
        <w:tab w:val="clear" w:pos="4513"/>
        <w:tab w:val="clear" w:pos="9026"/>
      </w:tabs>
      <w:spacing w:before="100" w:beforeAutospacing="1" w:after="100" w:afterAutospacing="1"/>
      <w:ind w:left="720"/>
      <w:contextualSpacing/>
      <w:jc w:val="both"/>
    </w:pPr>
    <w:rPr>
      <w:rFonts w:asciiTheme="minorHAnsi" w:hAnsiTheme="minorHAnsi"/>
      <w:color w:val="auto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6DF4"/>
    <w:rPr>
      <w:rFonts w:eastAsiaTheme="majorEastAsia" w:cstheme="majorBidi"/>
      <w:b/>
      <w:bCs/>
      <w:sz w:val="44"/>
      <w:szCs w:val="26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0D"/>
    <w:rPr>
      <w:rFonts w:ascii="Tahoma" w:hAnsi="Tahoma" w:cs="Tahoma"/>
      <w:color w:val="000000" w:themeColor="text1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0C48"/>
    <w:pPr>
      <w:tabs>
        <w:tab w:val="clear" w:pos="4513"/>
        <w:tab w:val="clear" w:pos="9026"/>
      </w:tabs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C4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220C48"/>
    <w:pPr>
      <w:tabs>
        <w:tab w:val="clear" w:pos="4513"/>
        <w:tab w:val="clear" w:pos="9026"/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220C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20C48"/>
    <w:pPr>
      <w:widowControl w:val="0"/>
      <w:tabs>
        <w:tab w:val="clear" w:pos="4513"/>
        <w:tab w:val="clear" w:pos="902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20C48"/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20C48"/>
  </w:style>
  <w:style w:type="character" w:customStyle="1" w:styleId="Heading6Char">
    <w:name w:val="Heading 6 Char"/>
    <w:basedOn w:val="DefaultParagraphFont"/>
    <w:link w:val="Heading6"/>
    <w:uiPriority w:val="9"/>
    <w:semiHidden/>
    <w:rsid w:val="00220C48"/>
    <w:rPr>
      <w:rFonts w:asciiTheme="majorHAnsi" w:eastAsiaTheme="majorEastAsia" w:hAnsiTheme="majorHAnsi" w:cstheme="majorBidi"/>
      <w:i/>
      <w:iCs/>
      <w:color w:val="243F60" w:themeColor="accent1" w:themeShade="7F"/>
      <w:sz w:val="14"/>
      <w:szCs w:val="1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220C48"/>
    <w:pPr>
      <w:tabs>
        <w:tab w:val="clear" w:pos="4513"/>
        <w:tab w:val="clear" w:pos="9026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C48"/>
    <w:rPr>
      <w:rFonts w:ascii="Calibri" w:hAnsi="Calibri"/>
      <w:color w:val="000000" w:themeColor="text1"/>
      <w:sz w:val="14"/>
      <w:szCs w:val="14"/>
      <w:lang w:val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847"/>
    <w:pPr>
      <w:keepNext/>
      <w:keepLines/>
      <w:tabs>
        <w:tab w:val="clear" w:pos="4513"/>
        <w:tab w:val="clear" w:pos="9026"/>
      </w:tabs>
      <w:spacing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0847"/>
    <w:pPr>
      <w:tabs>
        <w:tab w:val="clear" w:pos="4513"/>
        <w:tab w:val="clear" w:pos="902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C0847"/>
    <w:pPr>
      <w:tabs>
        <w:tab w:val="clear" w:pos="4513"/>
        <w:tab w:val="clear" w:pos="9026"/>
      </w:tabs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EC0847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C0847"/>
    <w:pPr>
      <w:tabs>
        <w:tab w:val="clear" w:pos="4513"/>
        <w:tab w:val="clear" w:pos="9026"/>
      </w:tabs>
      <w:spacing w:after="100" w:line="276" w:lineRule="auto"/>
      <w:ind w:left="440"/>
    </w:pPr>
    <w:rPr>
      <w:rFonts w:asciiTheme="minorHAnsi" w:eastAsiaTheme="minorEastAsia" w:hAnsiTheme="minorHAnsi"/>
      <w:color w:val="auto"/>
      <w:sz w:val="22"/>
      <w:szCs w:val="22"/>
      <w:lang w:val="en-US" w:eastAsia="ja-JP"/>
    </w:rPr>
  </w:style>
  <w:style w:type="paragraph" w:customStyle="1" w:styleId="Default">
    <w:name w:val="Default"/>
    <w:rsid w:val="00B10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93C"/>
    <w:rPr>
      <w:rFonts w:ascii="Calibri" w:hAnsi="Calibri"/>
      <w:color w:val="000000" w:themeColor="text1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3C"/>
    <w:rPr>
      <w:rFonts w:ascii="Calibri" w:hAnsi="Calibri"/>
      <w:b/>
      <w:bCs/>
      <w:color w:val="000000" w:themeColor="text1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F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022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2F5"/>
    <w:rPr>
      <w:rFonts w:ascii="Calibri" w:hAnsi="Calibri"/>
      <w:color w:val="000000" w:themeColor="text1"/>
      <w:sz w:val="20"/>
      <w:szCs w:val="20"/>
      <w:lang w:val="en-ZA"/>
    </w:rPr>
  </w:style>
  <w:style w:type="character" w:styleId="EndnoteReference">
    <w:name w:val="endnote reference"/>
    <w:basedOn w:val="DefaultParagraphFont"/>
    <w:uiPriority w:val="99"/>
    <w:semiHidden/>
    <w:unhideWhenUsed/>
    <w:rsid w:val="009022F5"/>
    <w:rPr>
      <w:vertAlign w:val="superscript"/>
    </w:rPr>
  </w:style>
  <w:style w:type="table" w:styleId="PlainTable2">
    <w:name w:val="Plain Table 2"/>
    <w:basedOn w:val="TableNormal"/>
    <w:uiPriority w:val="42"/>
    <w:rsid w:val="00B548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A32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AEB"/>
    <w:pPr>
      <w:spacing w:after="0" w:line="240" w:lineRule="auto"/>
    </w:pPr>
    <w:rPr>
      <w:rFonts w:ascii="Calibri" w:hAnsi="Calibri"/>
      <w:color w:val="000000" w:themeColor="text1"/>
      <w:sz w:val="14"/>
      <w:szCs w:val="14"/>
      <w:lang w:val="en-ZA"/>
    </w:rPr>
  </w:style>
  <w:style w:type="table" w:styleId="PlainTable4">
    <w:name w:val="Plain Table 4"/>
    <w:basedOn w:val="TableNormal"/>
    <w:uiPriority w:val="44"/>
    <w:rsid w:val="006700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cms.int/shar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pauly@un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MariaJoseOrtiz xmlns="a7b50396-0b06-45c1-b28e-46f86d566a10" xsi:nil="true"/>
    <Notes xmlns="a7b50396-0b06-45c1-b28e-46f86d566a10" xsi:nil="true"/>
    <Reviewer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93ED929B-BDB5-4D1A-851A-CF838949B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585F0-A394-4C84-9027-C4D919C95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69995-A259-4160-95E9-5E38094DB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FF1EE-C3C8-4DC1-BDFC-4A58E87812D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Sanfourche</dc:creator>
  <cp:lastModifiedBy>Andrea Pauly (CMS Sharks MOU)</cp:lastModifiedBy>
  <cp:revision>8</cp:revision>
  <cp:lastPrinted>2017-12-07T14:57:00Z</cp:lastPrinted>
  <dcterms:created xsi:type="dcterms:W3CDTF">2023-09-06T10:49:00Z</dcterms:created>
  <dcterms:modified xsi:type="dcterms:W3CDTF">2026-06-09T07:37:00Z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