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5B" w:rsidRPr="00BA09C3" w:rsidRDefault="00DC605B" w:rsidP="000D342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</w:rPr>
        <w:t xml:space="preserve">Este proyecto de formulario de comunicación de datos se ha elaborado sobre la base de las obligaciones establecidas en la Sección 4 del Plan de Conservación sobre los requisitos determinados en el marco del </w:t>
      </w:r>
      <w:proofErr w:type="spellStart"/>
      <w:r>
        <w:rPr>
          <w:rFonts w:ascii="Times New Roman" w:hAnsi="Times New Roman"/>
          <w:b/>
          <w:sz w:val="32"/>
        </w:rPr>
        <w:t>MdE</w:t>
      </w:r>
      <w:proofErr w:type="spellEnd"/>
      <w:r>
        <w:rPr>
          <w:rFonts w:ascii="Times New Roman" w:hAnsi="Times New Roman"/>
          <w:b/>
          <w:sz w:val="32"/>
        </w:rPr>
        <w:t>:</w:t>
      </w:r>
    </w:p>
    <w:p w:rsidR="00DC605B" w:rsidRPr="00BA09C3" w:rsidRDefault="00DC605B" w:rsidP="00DC605B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:rsidR="00DC605B" w:rsidRPr="00BA09C3" w:rsidRDefault="00DC605B" w:rsidP="003579C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>Los Signatarios deberán esforzarse, en forma cooperativa, por adoptar, implementar y hacer cumplir tales medidas jurídicas, reglamentarias y administrativas que sean apropiadas para conservar y gestionar los tiburones migratorios y sus hábitats.  Con este fin, deberían esforzarse para ejecutar progresivamente, de manera individual o cooperativa, o ambas, incluyendo la participación en, o la cooperación con la FAO, las OROP, según corresponda, las CMR, y otras organizaciones internacionales relevantes, los objetivos se describen más abajo.</w:t>
      </w:r>
    </w:p>
    <w:p w:rsidR="00DC605B" w:rsidRPr="00BA09C3" w:rsidRDefault="00DC605B" w:rsidP="000D3426">
      <w:pPr>
        <w:rPr>
          <w:rFonts w:ascii="Times New Roman" w:hAnsi="Times New Roman" w:cs="Times New Roman"/>
        </w:rPr>
      </w:pPr>
    </w:p>
    <w:p w:rsidR="00DC605B" w:rsidRPr="00BA09C3" w:rsidRDefault="00DC605B" w:rsidP="000D3426">
      <w:pPr>
        <w:rPr>
          <w:rFonts w:ascii="Times New Roman" w:hAnsi="Times New Roman" w:cs="Times New Roman"/>
        </w:rPr>
      </w:pPr>
    </w:p>
    <w:p w:rsidR="00DC605B" w:rsidRPr="00BA09C3" w:rsidRDefault="00DC605B" w:rsidP="000D3426">
      <w:pPr>
        <w:rPr>
          <w:rFonts w:ascii="Times New Roman" w:hAnsi="Times New Roman" w:cs="Times New Roman"/>
        </w:rPr>
      </w:pPr>
    </w:p>
    <w:p w:rsidR="000D3426" w:rsidRPr="00012FAD" w:rsidRDefault="000D3426" w:rsidP="00012FAD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Información general </w:t>
      </w:r>
    </w:p>
    <w:p w:rsidR="003579C9" w:rsidRPr="003579C9" w:rsidRDefault="003579C9" w:rsidP="000D3426">
      <w:pPr>
        <w:rPr>
          <w:rFonts w:ascii="Times New Roman" w:hAnsi="Times New Roman" w:cs="Times New Roman"/>
          <w:b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Año - País - “Informe nacional” </w:t>
      </w:r>
    </w:p>
    <w:tbl>
      <w:tblPr>
        <w:tblW w:w="87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2915"/>
        <w:gridCol w:w="2916"/>
      </w:tblGrid>
      <w:tr w:rsidR="000D3426" w:rsidRPr="00BA09C3" w:rsidTr="00DC605B"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Año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País 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Informe nacional </w:t>
            </w:r>
          </w:p>
        </w:tc>
      </w:tr>
      <w:tr w:rsidR="000D3426" w:rsidRPr="00BA09C3" w:rsidTr="00DC605B">
        <w:trPr>
          <w:trHeight w:val="841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959595"/>
              </w:rPr>
              <w:t xml:space="preserve">AAAA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2EFEC51F" wp14:editId="7EDD0AA1">
                  <wp:extent cx="1871345" cy="18097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00EDC791" wp14:editId="3D0DA991">
                  <wp:extent cx="10795" cy="1276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959595"/>
              </w:rPr>
              <w:t xml:space="preserve">(País) 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:rsidTr="00DC605B">
        <w:trPr>
          <w:trHeight w:val="556"/>
        </w:trPr>
        <w:tc>
          <w:tcPr>
            <w:tcW w:w="8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502EF9BD" wp14:editId="352FB9B4">
                  <wp:extent cx="10795" cy="107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Informe presentado por: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Nombre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02F3F367" wp14:editId="63CD750E">
                  <wp:extent cx="10795" cy="107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Título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5C109498" wp14:editId="03217B64">
                  <wp:extent cx="10795" cy="107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36875B95" wp14:editId="01D13C13">
                  <wp:extent cx="10795" cy="107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012FAD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Institución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Dirección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52FA6052" wp14:editId="6A4E0534">
                  <wp:extent cx="10795" cy="10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Correo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4E2A7D72" wp14:editId="4F1B6B49">
                  <wp:extent cx="10795" cy="1079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Teléfono/fax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69EFA66F" wp14:editId="29D0E524">
                  <wp:extent cx="10795" cy="1079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4DF3505F" wp14:editId="0A5F327E">
                  <wp:extent cx="10795" cy="107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Sitio web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0120C76C" wp14:editId="618F1DD3">
                  <wp:extent cx="10795" cy="107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0D3426" w:rsidRPr="00BA09C3" w:rsidTr="00DC605B"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Fecha de presentación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de-DE" w:eastAsia="de-DE" w:bidi="ar-SA"/>
              </w:rPr>
              <w:drawing>
                <wp:inline distT="0" distB="0" distL="0" distR="0" wp14:anchorId="4A780C35" wp14:editId="7A79296A">
                  <wp:extent cx="10795" cy="1276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711788" w:rsidRPr="00BA09C3" w:rsidRDefault="00711788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12FAD" w:rsidRDefault="000D3426" w:rsidP="00012FAD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Mejorar la comprensión de las poblaciones de tiburones migratorios mediante investigación, seguimiento e intercambio de información.</w:t>
      </w:r>
    </w:p>
    <w:p w:rsidR="00012FAD" w:rsidRDefault="00012FAD" w:rsidP="00012FAD">
      <w:pPr>
        <w:rPr>
          <w:rFonts w:ascii="Times New Roman" w:hAnsi="Times New Roman" w:cs="Times New Roman"/>
        </w:rPr>
      </w:pPr>
    </w:p>
    <w:p w:rsidR="000D3426" w:rsidRPr="00012FAD" w:rsidRDefault="000D3426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¿Cuáles de estas especies incluidas en el Anexo 1 se encuentran en las aguas de su país?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3579C9" w:rsidP="00012FAD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(Especies de la lista indicadas a continuación en forma de menú desplegable)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463EF1" w:rsidRDefault="00463EF1">
      <w:pPr>
        <w:rPr>
          <w:rFonts w:ascii="Times New Roman" w:hAnsi="Times New Roman" w:cs="Times New Roman"/>
        </w:rPr>
      </w:pPr>
      <w:r>
        <w:br w:type="page"/>
      </w:r>
    </w:p>
    <w:p w:rsidR="000D3426" w:rsidRPr="00BA09C3" w:rsidRDefault="000D3426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>¿Está recopilando su gobierno datos pertinentes para mejorar la comprensión de las poblaciones de tiburones migratorios mediante investigación, seguimiento e intercambio de información para las especies incluidas en el Anexo 1?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3579C9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(Especies de la lista indicadas a continuación en forma de menú desplegable)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Demografía </w:t>
      </w:r>
      <w:r>
        <w:rPr>
          <w:rFonts w:ascii="Menlo Bold" w:hAnsi="Menlo Bold"/>
        </w:rPr>
        <w:t>de la</w:t>
      </w:r>
      <w:r>
        <w:t xml:space="preserve"> población; </w:t>
      </w:r>
      <w:r>
        <w:rPr>
          <w:rFonts w:ascii="Times New Roman" w:hAnsi="Times New Roman"/>
        </w:rPr>
        <w:t>(definida como tamaño, dinámica, estructura y abundancia)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Estaciones críticas;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Fases críticas de la vida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Hábitats marinos fundamentales;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Área de distribución;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Corredores de migración</w:t>
      </w:r>
      <w:r>
        <w:t>;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Comportamiento y ecología</w:t>
      </w:r>
      <w:r>
        <w:t>;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Amenazas a la conservación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Determinación de especies que son muy vulnerables a las actividades humanas y la pesca; y</w:t>
      </w:r>
    </w:p>
    <w:p w:rsidR="000D3426" w:rsidRPr="00BA09C3" w:rsidRDefault="000D3426" w:rsidP="00012FAD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Otros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Observaciones:  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12FAD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6B162" wp14:editId="4F110613">
                <wp:simplePos x="0" y="0"/>
                <wp:positionH relativeFrom="column">
                  <wp:posOffset>279400</wp:posOffset>
                </wp:positionH>
                <wp:positionV relativeFrom="paragraph">
                  <wp:posOffset>21590</wp:posOffset>
                </wp:positionV>
                <wp:extent cx="5143500" cy="431800"/>
                <wp:effectExtent l="57150" t="19050" r="76200" b="101600"/>
                <wp:wrapThrough wrapText="bothSides">
                  <wp:wrapPolygon edited="0">
                    <wp:start x="-240" y="-953"/>
                    <wp:lineTo x="-160" y="25729"/>
                    <wp:lineTo x="21760" y="25729"/>
                    <wp:lineTo x="21840" y="-953"/>
                    <wp:lineTo x="-240" y="-953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31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22B82408" id="Rectangle 15" o:spid="_x0000_s1026" style="position:absolute;margin-left:22pt;margin-top:1.7pt;width:405pt;height:3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012FAD" w:rsidRDefault="000D3426" w:rsidP="000D3426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Asegurar que la pesca directa e indirecta de tiburones es sostenible.</w:t>
      </w:r>
    </w:p>
    <w:p w:rsidR="00012FAD" w:rsidRDefault="00012FAD" w:rsidP="00012FAD">
      <w:pPr>
        <w:pStyle w:val="Listenabsatz"/>
        <w:ind w:left="360"/>
        <w:rPr>
          <w:rFonts w:ascii="Times New Roman" w:hAnsi="Times New Roman" w:cs="Times New Roman"/>
          <w:b/>
        </w:rPr>
      </w:pPr>
    </w:p>
    <w:p w:rsidR="000D3426" w:rsidRPr="00012FAD" w:rsidRDefault="000D3426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¿Se capturan especies incluidas en el Anexo I en aguas nacionales de su país (como capturas selectivas o incidentales) y en qué cantidad?     </w:t>
      </w:r>
    </w:p>
    <w:p w:rsidR="00012FAD" w:rsidRDefault="00012FAD" w:rsidP="000D3426">
      <w:pPr>
        <w:rPr>
          <w:rFonts w:ascii="Times New Roman" w:hAnsi="Times New Roman" w:cs="Times New Roman"/>
        </w:rPr>
      </w:pPr>
    </w:p>
    <w:p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Sí No</w:t>
      </w:r>
    </w:p>
    <w:p w:rsidR="000D3426" w:rsidRDefault="000D3426" w:rsidP="000D3426">
      <w:pPr>
        <w:rPr>
          <w:rFonts w:ascii="Times New Roman" w:hAnsi="Times New Roman" w:cs="Times New Roman"/>
        </w:rPr>
      </w:pPr>
    </w:p>
    <w:p w:rsidR="004C11B0" w:rsidRPr="00BA09C3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:rsidR="000D3426" w:rsidRPr="00BA09C3" w:rsidRDefault="004C11B0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Lista desplegable de capturas selectivas o incidentales 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 selectivas (cantidad capturada) = (elegir la unidad)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Si incidentales (cantidad capturada) = (elegir la unidad)</w:t>
      </w:r>
    </w:p>
    <w:p w:rsidR="000D3426" w:rsidRPr="00BA09C3" w:rsidRDefault="000D3426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¿Cuál es el destino de las especies capturadas de manera incidental (lista desplegable de destinos)</w:t>
      </w: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BA09C3" w:rsidRDefault="00BA09C3" w:rsidP="000D3426">
      <w:pPr>
        <w:rPr>
          <w:rFonts w:ascii="Times New Roman" w:hAnsi="Times New Roman" w:cs="Times New Roman"/>
        </w:rPr>
      </w:pPr>
    </w:p>
    <w:p w:rsidR="00463EF1" w:rsidRDefault="00463EF1">
      <w:pPr>
        <w:rPr>
          <w:rFonts w:ascii="Times New Roman" w:hAnsi="Times New Roman" w:cs="Times New Roman"/>
        </w:rPr>
      </w:pPr>
      <w:r>
        <w:br w:type="page"/>
      </w:r>
    </w:p>
    <w:p w:rsidR="000D3426" w:rsidRPr="00BA09C3" w:rsidRDefault="000D3426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Qué medidas de gestión (sea lo más específico posible) se han establecido para las especies incluidas en el Anexo 1 del </w:t>
      </w:r>
      <w:proofErr w:type="spellStart"/>
      <w:r>
        <w:rPr>
          <w:rFonts w:ascii="Times New Roman" w:hAnsi="Times New Roman"/>
        </w:rPr>
        <w:t>MdE</w:t>
      </w:r>
      <w:proofErr w:type="spellEnd"/>
      <w:r>
        <w:rPr>
          <w:rFonts w:ascii="Times New Roman" w:hAnsi="Times New Roman"/>
        </w:rPr>
        <w:t>, y cuándo se han aplicado?</w:t>
      </w:r>
    </w:p>
    <w:p w:rsidR="00CE3971" w:rsidRPr="00BA09C3" w:rsidRDefault="003A324F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E553A" wp14:editId="1D1CD920">
                <wp:simplePos x="0" y="0"/>
                <wp:positionH relativeFrom="column">
                  <wp:posOffset>279400</wp:posOffset>
                </wp:positionH>
                <wp:positionV relativeFrom="paragraph">
                  <wp:posOffset>290830</wp:posOffset>
                </wp:positionV>
                <wp:extent cx="5435600" cy="508000"/>
                <wp:effectExtent l="57150" t="19050" r="69850" b="101600"/>
                <wp:wrapThrough wrapText="bothSides">
                  <wp:wrapPolygon edited="0">
                    <wp:start x="-227" y="-810"/>
                    <wp:lineTo x="-151" y="25110"/>
                    <wp:lineTo x="21726" y="25110"/>
                    <wp:lineTo x="21802" y="-810"/>
                    <wp:lineTo x="-227" y="-81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5600" cy="508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6398DA0D" id="Rectangle 13" o:spid="_x0000_s1026" style="position:absolute;margin-left:22pt;margin-top:22.9pt;width:42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¿Ha prohibido su país la captura de especies incluidas en el Apéndice I de la CMS?</w:t>
      </w:r>
      <w:r>
        <w:rPr>
          <w:rFonts w:ascii="Times New Roman" w:hAnsi="Times New Roman"/>
          <w:b/>
          <w:color w:val="FF6600"/>
        </w:rPr>
        <w:t xml:space="preserve"> </w:t>
      </w: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012FAD">
      <w:pPr>
        <w:ind w:firstLine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:rsidR="00CE3971" w:rsidRDefault="00CE3971" w:rsidP="000D3426">
      <w:pPr>
        <w:rPr>
          <w:rFonts w:ascii="Times New Roman" w:hAnsi="Times New Roman" w:cs="Times New Roman"/>
        </w:rPr>
      </w:pPr>
    </w:p>
    <w:p w:rsidR="004C11B0" w:rsidRPr="00BA09C3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:rsidR="00CE3971" w:rsidRPr="00BA09C3" w:rsidRDefault="00CE3971" w:rsidP="00012FAD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Lista desplegable de especies incluidas en el Apéndice 1</w:t>
      </w:r>
    </w:p>
    <w:p w:rsidR="00DC605B" w:rsidRPr="00BA09C3" w:rsidRDefault="00DC605B" w:rsidP="000D3426">
      <w:pPr>
        <w:rPr>
          <w:rFonts w:ascii="Times New Roman" w:hAnsi="Times New Roman" w:cs="Times New Roman"/>
        </w:rPr>
      </w:pPr>
    </w:p>
    <w:p w:rsidR="00BA09C3" w:rsidRDefault="003A324F" w:rsidP="00463EF1">
      <w:pPr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80D21" wp14:editId="1DDD2C2B">
                <wp:simplePos x="0" y="0"/>
                <wp:positionH relativeFrom="column">
                  <wp:posOffset>279400</wp:posOffset>
                </wp:positionH>
                <wp:positionV relativeFrom="paragraph">
                  <wp:posOffset>280035</wp:posOffset>
                </wp:positionV>
                <wp:extent cx="5327650" cy="558800"/>
                <wp:effectExtent l="57150" t="19050" r="82550" b="88900"/>
                <wp:wrapThrough wrapText="bothSides">
                  <wp:wrapPolygon edited="0">
                    <wp:start x="-232" y="-736"/>
                    <wp:lineTo x="-154" y="24300"/>
                    <wp:lineTo x="21780" y="24300"/>
                    <wp:lineTo x="21857" y="-736"/>
                    <wp:lineTo x="-232" y="-736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558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183D2825" id="Rectangle 18" o:spid="_x0000_s1026" style="position:absolute;margin-left:22pt;margin-top:22.05pt;width:419.5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  <w:r>
        <w:t>Describir las medidas de protección</w:t>
      </w:r>
      <w:r>
        <w:rPr>
          <w:rFonts w:ascii="Times New Roman" w:hAnsi="Times New Roman"/>
        </w:rPr>
        <w:t>:</w:t>
      </w:r>
    </w:p>
    <w:p w:rsidR="00BA09C3" w:rsidRDefault="00BA09C3" w:rsidP="000D3426">
      <w:pPr>
        <w:rPr>
          <w:rFonts w:ascii="Times New Roman" w:hAnsi="Times New Roman" w:cs="Times New Roman"/>
        </w:rPr>
      </w:pPr>
    </w:p>
    <w:p w:rsidR="00BA09C3" w:rsidRPr="00BA09C3" w:rsidRDefault="00BA09C3" w:rsidP="000D3426">
      <w:pPr>
        <w:rPr>
          <w:rFonts w:ascii="Times New Roman" w:hAnsi="Times New Roman" w:cs="Times New Roman"/>
        </w:rPr>
      </w:pPr>
    </w:p>
    <w:p w:rsidR="003A324F" w:rsidRDefault="00CE3971" w:rsidP="00CE3971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Asegurar en la medida de lo posible que la protección de hábitats críticos y corredores migratorios, y etapas de vida críticas para los tiburones.</w:t>
      </w:r>
    </w:p>
    <w:p w:rsidR="003A324F" w:rsidRPr="003A324F" w:rsidRDefault="003A324F" w:rsidP="003A324F">
      <w:pPr>
        <w:rPr>
          <w:rFonts w:ascii="Times New Roman" w:hAnsi="Times New Roman" w:cs="Times New Roman"/>
          <w:b/>
        </w:rPr>
      </w:pPr>
    </w:p>
    <w:p w:rsidR="00CE3971" w:rsidRPr="003A324F" w:rsidRDefault="00CE3971" w:rsidP="003A324F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¿Protege su país el hábitat de las especies incluidas en el Anexo 1 del </w:t>
      </w:r>
      <w:proofErr w:type="spellStart"/>
      <w:r>
        <w:rPr>
          <w:rFonts w:ascii="Times New Roman" w:hAnsi="Times New Roman"/>
        </w:rPr>
        <w:t>MdE</w:t>
      </w:r>
      <w:proofErr w:type="spellEnd"/>
      <w:r>
        <w:rPr>
          <w:rFonts w:ascii="Times New Roman" w:hAnsi="Times New Roman"/>
        </w:rPr>
        <w:t>?</w:t>
      </w:r>
    </w:p>
    <w:p w:rsidR="003A324F" w:rsidRDefault="003A324F" w:rsidP="00CE3971">
      <w:pPr>
        <w:rPr>
          <w:rFonts w:ascii="Segoe UI Symbol" w:hAnsi="Segoe UI Symbol" w:cs="Segoe UI Symbol"/>
        </w:rPr>
      </w:pPr>
    </w:p>
    <w:p w:rsidR="00CE3971" w:rsidRDefault="00CE3971" w:rsidP="003A324F">
      <w:pPr>
        <w:ind w:firstLine="720"/>
        <w:rPr>
          <w:rFonts w:ascii="Times New Roman" w:hAnsi="Times New Roman" w:cs="Times New Roman"/>
        </w:rPr>
      </w:pPr>
      <w:r>
        <w:rPr>
          <w:rFonts w:ascii="Segoe UI Symbol" w:hAnsi="Segoe UI Symbol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:rsidR="004C11B0" w:rsidRDefault="004C11B0" w:rsidP="00CE3971">
      <w:pPr>
        <w:rPr>
          <w:rFonts w:ascii="Times New Roman" w:hAnsi="Times New Roman" w:cs="Times New Roman"/>
        </w:rPr>
      </w:pPr>
    </w:p>
    <w:p w:rsidR="004C11B0" w:rsidRPr="00BA09C3" w:rsidRDefault="004C11B0" w:rsidP="003A324F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:rsidR="00CE3971" w:rsidRPr="00BA09C3" w:rsidRDefault="00CE3971" w:rsidP="00CE3971">
      <w:pPr>
        <w:rPr>
          <w:rFonts w:ascii="Times New Roman" w:hAnsi="Times New Roman" w:cs="Times New Roman"/>
        </w:rPr>
      </w:pPr>
    </w:p>
    <w:p w:rsidR="00CE3971" w:rsidRPr="00BA09C3" w:rsidRDefault="00CE3971" w:rsidP="003A324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Lista desplegable de especies incluidas en el Anexo 1</w:t>
      </w:r>
    </w:p>
    <w:p w:rsidR="003579C9" w:rsidRDefault="003579C9" w:rsidP="000D3426">
      <w:pPr>
        <w:rPr>
          <w:rFonts w:ascii="Times New Roman" w:hAnsi="Times New Roman" w:cs="Times New Roman"/>
        </w:rPr>
      </w:pPr>
    </w:p>
    <w:p w:rsidR="003A324F" w:rsidRDefault="003A324F" w:rsidP="003A324F">
      <w:pPr>
        <w:ind w:firstLine="720"/>
        <w:rPr>
          <w:rFonts w:ascii="Times New Roman" w:hAnsi="Times New Roman" w:cs="Times New Roman"/>
        </w:rPr>
      </w:pPr>
    </w:p>
    <w:p w:rsidR="003A324F" w:rsidRDefault="003A324F" w:rsidP="003A324F">
      <w:pPr>
        <w:ind w:firstLine="720"/>
        <w:rPr>
          <w:rFonts w:ascii="Times New Roman" w:hAnsi="Times New Roman" w:cs="Times New Roman"/>
        </w:rPr>
      </w:pPr>
    </w:p>
    <w:p w:rsidR="00CE3971" w:rsidRPr="00BA09C3" w:rsidRDefault="00CE3971" w:rsidP="003A324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 cuándo se ha protegido la zona y la extensión de la zona protegida</w:t>
      </w:r>
    </w:p>
    <w:p w:rsidR="00CE3971" w:rsidRPr="00BA09C3" w:rsidRDefault="00CE3971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93087" wp14:editId="335B50D1">
                <wp:simplePos x="0" y="0"/>
                <wp:positionH relativeFrom="column">
                  <wp:posOffset>469900</wp:posOffset>
                </wp:positionH>
                <wp:positionV relativeFrom="paragraph">
                  <wp:posOffset>158750</wp:posOffset>
                </wp:positionV>
                <wp:extent cx="5270500" cy="393700"/>
                <wp:effectExtent l="57150" t="19050" r="82550" b="101600"/>
                <wp:wrapThrough wrapText="bothSides">
                  <wp:wrapPolygon edited="0">
                    <wp:start x="-234" y="-1045"/>
                    <wp:lineTo x="-156" y="26129"/>
                    <wp:lineTo x="21782" y="26129"/>
                    <wp:lineTo x="21860" y="-1045"/>
                    <wp:lineTo x="-234" y="-1045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0" cy="393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40C3091C" id="Rectangle 16" o:spid="_x0000_s1026" style="position:absolute;margin-left:37pt;margin-top:12.5pt;width:41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4C11B0" w:rsidRDefault="004C11B0" w:rsidP="000D3426">
      <w:pPr>
        <w:rPr>
          <w:rFonts w:ascii="Times New Roman" w:hAnsi="Times New Roman" w:cs="Times New Roman"/>
        </w:rPr>
      </w:pPr>
    </w:p>
    <w:p w:rsidR="003A324F" w:rsidRDefault="003A324F" w:rsidP="000D3426">
      <w:pPr>
        <w:rPr>
          <w:rFonts w:ascii="Times New Roman" w:hAnsi="Times New Roman" w:cs="Times New Roman"/>
        </w:rPr>
      </w:pPr>
    </w:p>
    <w:p w:rsidR="00CE3971" w:rsidRPr="003579C9" w:rsidRDefault="00CE3971" w:rsidP="003A324F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Aumentar la conciencia pública de las amenazas a los tiburones y sus hábitats, y la participación pública en actividades de conservación.</w:t>
      </w:r>
    </w:p>
    <w:p w:rsidR="00CE3971" w:rsidRPr="00BA09C3" w:rsidRDefault="00CE3971" w:rsidP="000D3426">
      <w:pPr>
        <w:rPr>
          <w:rFonts w:ascii="Times New Roman" w:hAnsi="Times New Roman" w:cs="Times New Roman"/>
        </w:rPr>
      </w:pPr>
    </w:p>
    <w:p w:rsidR="00CE3971" w:rsidRPr="00BA09C3" w:rsidRDefault="00CE3971" w:rsidP="006776C4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¿Mejora su gobierno los conocimientos del público en relación con: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lastRenderedPageBreak/>
        <w:t>☐</w:t>
      </w:r>
      <w:r>
        <w:t xml:space="preserve"> </w:t>
      </w:r>
      <w:r>
        <w:rPr>
          <w:rFonts w:ascii="Times New Roman" w:hAnsi="Times New Roman"/>
        </w:rPr>
        <w:t>Importancia de los tiburones en el ecosistema;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Amenazas contra los tiburones;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Amenazas contra los hábitats marinos y costeros;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Este Memorando de Entendimiento;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 xml:space="preserve">Políticas de conservación internacionales relativas a los tiburones; y 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Otros</w:t>
      </w:r>
    </w:p>
    <w:p w:rsidR="00E42696" w:rsidRPr="00BA09C3" w:rsidRDefault="00E42696" w:rsidP="00CE3971">
      <w:pPr>
        <w:rPr>
          <w:rFonts w:ascii="Times New Roman" w:hAnsi="Times New Roman" w:cs="Times New Roman"/>
        </w:rPr>
      </w:pPr>
    </w:p>
    <w:p w:rsidR="00BA09C3" w:rsidRPr="00BA09C3" w:rsidRDefault="00BA09C3" w:rsidP="00CE3971">
      <w:pPr>
        <w:rPr>
          <w:rFonts w:ascii="Times New Roman" w:hAnsi="Times New Roman" w:cs="Times New Roman"/>
        </w:rPr>
      </w:pPr>
    </w:p>
    <w:p w:rsidR="003A324F" w:rsidRDefault="00DC605B" w:rsidP="003A324F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Mejorar la cooperación internacional, nacional y regional.</w:t>
      </w:r>
    </w:p>
    <w:p w:rsidR="003A324F" w:rsidRDefault="003A324F" w:rsidP="003A324F">
      <w:pPr>
        <w:pStyle w:val="Listenabsatz"/>
        <w:ind w:left="360"/>
        <w:rPr>
          <w:rFonts w:ascii="Times New Roman" w:hAnsi="Times New Roman" w:cs="Times New Roman"/>
          <w:b/>
        </w:rPr>
      </w:pPr>
    </w:p>
    <w:p w:rsidR="00DC605B" w:rsidRPr="003A324F" w:rsidRDefault="00DC605B" w:rsidP="003A324F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¿Ha determinado su país las áreas donde se requiere la cooperación entre los Estados para emprender actividades de conservación y gestión satisfactorias? </w:t>
      </w:r>
    </w:p>
    <w:p w:rsidR="003A324F" w:rsidRDefault="003A324F" w:rsidP="003A324F">
      <w:pPr>
        <w:ind w:firstLine="432"/>
        <w:rPr>
          <w:rFonts w:ascii="Segoe UI Symbol" w:hAnsi="Segoe UI Symbol" w:cs="Segoe UI Symbol"/>
        </w:rPr>
      </w:pPr>
    </w:p>
    <w:p w:rsidR="00DC605B" w:rsidRPr="00BA09C3" w:rsidRDefault="00DC605B" w:rsidP="003A324F">
      <w:pPr>
        <w:ind w:firstLine="432"/>
        <w:rPr>
          <w:rFonts w:ascii="Times New Roman" w:hAnsi="Times New Roman" w:cs="Times New Roman"/>
        </w:rPr>
      </w:pPr>
      <w:r>
        <w:rPr>
          <w:rFonts w:ascii="Segoe UI Symbol" w:hAnsi="Segoe UI Symbol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:rsidR="00DC605B" w:rsidRPr="00BA09C3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3A324F" w:rsidRDefault="00DC605B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:rsidR="00DC605B" w:rsidRDefault="004C11B0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</w:t>
      </w:r>
    </w:p>
    <w:p w:rsidR="004C11B0" w:rsidRDefault="003A324F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6DF04" wp14:editId="2D518C9E">
                <wp:simplePos x="0" y="0"/>
                <wp:positionH relativeFrom="column">
                  <wp:posOffset>298450</wp:posOffset>
                </wp:positionH>
                <wp:positionV relativeFrom="paragraph">
                  <wp:posOffset>16510</wp:posOffset>
                </wp:positionV>
                <wp:extent cx="5238750" cy="584200"/>
                <wp:effectExtent l="57150" t="19050" r="76200" b="101600"/>
                <wp:wrapThrough wrapText="bothSides">
                  <wp:wrapPolygon edited="0">
                    <wp:start x="-236" y="-704"/>
                    <wp:lineTo x="-157" y="24652"/>
                    <wp:lineTo x="21757" y="24652"/>
                    <wp:lineTo x="21836" y="-704"/>
                    <wp:lineTo x="-236" y="-704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29D7BC1E" id="Rectangle 19" o:spid="_x0000_s1026" style="position:absolute;margin-left:23.5pt;margin-top:1.3pt;width:412.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:rsidR="004C11B0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4C11B0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DC605B" w:rsidRPr="00BA09C3" w:rsidRDefault="00DC605B" w:rsidP="003A324F">
      <w:pPr>
        <w:pStyle w:val="Listenabsatz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¿Ha participado su país con otros Estados para abordar las cuestiones relativas a estas áreas? </w:t>
      </w:r>
    </w:p>
    <w:p w:rsidR="003A324F" w:rsidRDefault="003A324F" w:rsidP="00DC605B">
      <w:pPr>
        <w:rPr>
          <w:rFonts w:ascii="Menlo Bold" w:hAnsi="Menlo Bold" w:cs="Menlo Bold"/>
        </w:rPr>
      </w:pPr>
    </w:p>
    <w:p w:rsidR="00DC605B" w:rsidRPr="00BA09C3" w:rsidRDefault="00DC605B" w:rsidP="003A324F">
      <w:pPr>
        <w:ind w:firstLine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Sí </w:t>
      </w: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No</w:t>
      </w:r>
    </w:p>
    <w:p w:rsidR="00DC605B" w:rsidRPr="00BA09C3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:rsidR="00DC605B" w:rsidRPr="00BA09C3" w:rsidRDefault="00DC605B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/>
          <w:color w:val="959595"/>
        </w:rPr>
        <w:t xml:space="preserve">[En caso afirmativo] </w:t>
      </w:r>
    </w:p>
    <w:p w:rsidR="006776C4" w:rsidRDefault="006776C4" w:rsidP="006776C4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</w:p>
    <w:p w:rsidR="00DC605B" w:rsidRPr="00BA09C3" w:rsidRDefault="003A324F" w:rsidP="006776C4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747ED" wp14:editId="348C8155">
                <wp:simplePos x="0" y="0"/>
                <wp:positionH relativeFrom="column">
                  <wp:posOffset>298450</wp:posOffset>
                </wp:positionH>
                <wp:positionV relativeFrom="paragraph">
                  <wp:posOffset>355600</wp:posOffset>
                </wp:positionV>
                <wp:extent cx="5480050" cy="546100"/>
                <wp:effectExtent l="57150" t="19050" r="82550" b="101600"/>
                <wp:wrapThrough wrapText="bothSides">
                  <wp:wrapPolygon edited="0">
                    <wp:start x="-225" y="-753"/>
                    <wp:lineTo x="-150" y="24865"/>
                    <wp:lineTo x="21775" y="24865"/>
                    <wp:lineTo x="21850" y="-753"/>
                    <wp:lineTo x="-225" y="-753"/>
                  </wp:wrapPolygon>
                </wp:wrapThrough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050" cy="546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09A93AE7" id="Rectangle 20" o:spid="_x0000_s1026" style="position:absolute;margin-left:23.5pt;margin-top:28pt;width:431.5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  <w:r>
        <w:rPr>
          <w:rFonts w:ascii="Times New Roman" w:hAnsi="Times New Roman"/>
        </w:rPr>
        <w:t>Describir:</w:t>
      </w:r>
    </w:p>
    <w:p w:rsidR="004C11B0" w:rsidRDefault="003A324F" w:rsidP="003A324F">
      <w:pPr>
        <w:rPr>
          <w:rFonts w:ascii="Times New Roman" w:hAnsi="Times New Roman" w:cs="Times New Roman"/>
        </w:rPr>
      </w:pPr>
      <w:r>
        <w:tab/>
      </w:r>
    </w:p>
    <w:p w:rsidR="00DC605B" w:rsidRPr="003A324F" w:rsidRDefault="00DC605B" w:rsidP="003A324F">
      <w:pPr>
        <w:pStyle w:val="Listenabsatz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¿Ha prestado asistencia su país a otros Estados en el desarrollo de capacidades y/o competencias institucionales en: </w:t>
      </w:r>
    </w:p>
    <w:p w:rsidR="003579C9" w:rsidRPr="004C11B0" w:rsidRDefault="003579C9" w:rsidP="004C11B0">
      <w:pPr>
        <w:rPr>
          <w:rFonts w:ascii="Times New Roman" w:hAnsi="Times New Roman" w:cs="Times New Roman"/>
        </w:rPr>
      </w:pPr>
    </w:p>
    <w:p w:rsidR="004C11B0" w:rsidRPr="003579C9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Identificación de tiburones </w:t>
      </w:r>
    </w:p>
    <w:p w:rsidR="00DC605B" w:rsidRPr="003579C9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Técnicas de gestión y conservación </w:t>
      </w:r>
    </w:p>
    <w:p w:rsidR="00DC605B" w:rsidRPr="003579C9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Protección del hábitat </w:t>
      </w:r>
    </w:p>
    <w:p w:rsidR="00DC605B" w:rsidRPr="004C11B0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t xml:space="preserve"> </w:t>
      </w:r>
      <w:r>
        <w:rPr>
          <w:rFonts w:ascii="Times New Roman" w:hAnsi="Times New Roman"/>
        </w:rPr>
        <w:t>Coordinación con otras partes interesadas </w:t>
      </w:r>
    </w:p>
    <w:p w:rsidR="00DC605B" w:rsidRPr="004C11B0" w:rsidRDefault="00DC605B" w:rsidP="003A324F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lastRenderedPageBreak/>
        <w:t>☐</w:t>
      </w:r>
      <w:r>
        <w:t xml:space="preserve"> </w:t>
      </w:r>
      <w:r>
        <w:rPr>
          <w:rFonts w:ascii="Times New Roman" w:hAnsi="Times New Roman"/>
        </w:rPr>
        <w:t xml:space="preserve">Aplicación de este Memorando de Entendimiento </w:t>
      </w:r>
    </w:p>
    <w:p w:rsidR="006776C4" w:rsidRDefault="00DC605B" w:rsidP="006776C4">
      <w:pPr>
        <w:ind w:left="432"/>
        <w:rPr>
          <w:rFonts w:ascii="Times New Roman" w:hAnsi="Times New Roman" w:cs="Times New Roman"/>
        </w:rPr>
      </w:pPr>
      <w:r>
        <w:rPr>
          <w:rFonts w:ascii="Menlo Bold" w:hAnsi="Menlo Bold"/>
        </w:rPr>
        <w:t>☐</w:t>
      </w:r>
      <w:r>
        <w:rPr>
          <w:rFonts w:ascii="Times New Roman" w:hAnsi="Times New Roman"/>
        </w:rPr>
        <w:t xml:space="preserve"> Otros </w:t>
      </w:r>
    </w:p>
    <w:p w:rsidR="007C597A" w:rsidRDefault="009A0145" w:rsidP="006776C4">
      <w:pPr>
        <w:ind w:left="432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Describir:</w:t>
      </w: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9FD258" wp14:editId="0D7D536F">
                <wp:simplePos x="0" y="0"/>
                <wp:positionH relativeFrom="column">
                  <wp:posOffset>298450</wp:posOffset>
                </wp:positionH>
                <wp:positionV relativeFrom="paragraph">
                  <wp:posOffset>310515</wp:posOffset>
                </wp:positionV>
                <wp:extent cx="5441950" cy="622300"/>
                <wp:effectExtent l="57150" t="19050" r="82550" b="101600"/>
                <wp:wrapThrough wrapText="bothSides">
                  <wp:wrapPolygon edited="0">
                    <wp:start x="-227" y="-661"/>
                    <wp:lineTo x="-151" y="24465"/>
                    <wp:lineTo x="21776" y="24465"/>
                    <wp:lineTo x="21852" y="-661"/>
                    <wp:lineTo x="-227" y="-661"/>
                  </wp:wrapPolygon>
                </wp:wrapThrough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622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7C01A288" id="Rectangle 21" o:spid="_x0000_s1026" style="position:absolute;margin-left:23.5pt;margin-top:24.45pt;width:428.5pt;height: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:rsidR="007C597A" w:rsidRDefault="007C597A" w:rsidP="00CE3971">
      <w:pPr>
        <w:rPr>
          <w:rFonts w:ascii="Times New Roman" w:hAnsi="Times New Roman" w:cs="Times New Roman"/>
        </w:rPr>
      </w:pPr>
    </w:p>
    <w:p w:rsidR="007C597A" w:rsidRDefault="007C597A" w:rsidP="00CE3971">
      <w:pPr>
        <w:rPr>
          <w:rFonts w:ascii="Times New Roman" w:hAnsi="Times New Roman" w:cs="Times New Roman"/>
        </w:rPr>
      </w:pPr>
    </w:p>
    <w:p w:rsidR="003579C9" w:rsidRDefault="003579C9" w:rsidP="00CE3971">
      <w:pPr>
        <w:rPr>
          <w:rFonts w:ascii="Times New Roman" w:hAnsi="Times New Roman" w:cs="Times New Roman"/>
        </w:rPr>
      </w:pPr>
    </w:p>
    <w:p w:rsidR="007C597A" w:rsidRPr="003579C9" w:rsidRDefault="007C597A" w:rsidP="003A324F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Sírvase proporcione cualquier información o necesidades adicionales pertinentes para el Plan de Conservación de las especies incluidas en el Anexo 1</w:t>
      </w:r>
    </w:p>
    <w:p w:rsidR="007C597A" w:rsidRDefault="007C597A" w:rsidP="00CE3971">
      <w:pPr>
        <w:rPr>
          <w:rFonts w:ascii="Times New Roman" w:hAnsi="Times New Roman" w:cs="Times New Roman"/>
        </w:rPr>
      </w:pPr>
    </w:p>
    <w:p w:rsidR="007C597A" w:rsidRDefault="007C597A" w:rsidP="003A324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Describir</w:t>
      </w:r>
    </w:p>
    <w:p w:rsidR="007C597A" w:rsidRDefault="003A324F" w:rsidP="00CE3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540DB8" wp14:editId="6A8E8371">
                <wp:simplePos x="0" y="0"/>
                <wp:positionH relativeFrom="column">
                  <wp:posOffset>254000</wp:posOffset>
                </wp:positionH>
                <wp:positionV relativeFrom="paragraph">
                  <wp:posOffset>210185</wp:posOffset>
                </wp:positionV>
                <wp:extent cx="5422900" cy="584200"/>
                <wp:effectExtent l="57150" t="19050" r="82550" b="101600"/>
                <wp:wrapThrough wrapText="bothSides">
                  <wp:wrapPolygon edited="0">
                    <wp:start x="-228" y="-704"/>
                    <wp:lineTo x="-152" y="24652"/>
                    <wp:lineTo x="21777" y="24652"/>
                    <wp:lineTo x="21853" y="-704"/>
                    <wp:lineTo x="-228" y="-704"/>
                  </wp:wrapPolygon>
                </wp:wrapThrough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xmlns:o="urn:schemas-microsoft-com:office:office" xmlns:w14="http://schemas.microsoft.com/office/word/2010/wordml" xmlns:v="urn:schemas-microsoft-com:vml" w14:anchorId="43EFE87A" id="Rectangle 22" o:spid="_x0000_s1026" style="position:absolute;margin-left:20pt;margin-top:16.55pt;width:427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" filled="f" strokecolor="black [3213]" strokeweight="1.25pt">
                <v:shadow on="t" color="black" opacity="22937f" origin=",.5" offset="0,.63889mm"/>
                <w10:wrap xmlns:w10="urn:schemas-microsoft-com:office:word" type="through"/>
              </v:rect>
            </w:pict>
          </mc:Fallback>
        </mc:AlternateContent>
      </w:r>
    </w:p>
    <w:p w:rsidR="004C11B0" w:rsidRPr="00BA09C3" w:rsidRDefault="004C11B0" w:rsidP="00CE3971">
      <w:pPr>
        <w:rPr>
          <w:rFonts w:ascii="Times New Roman" w:hAnsi="Times New Roman" w:cs="Times New Roman"/>
        </w:rPr>
      </w:pPr>
    </w:p>
    <w:sectPr w:rsidR="004C11B0" w:rsidRPr="00BA09C3" w:rsidSect="001871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80" w:rsidRDefault="008E4E80" w:rsidP="00114959">
      <w:r>
        <w:separator/>
      </w:r>
    </w:p>
  </w:endnote>
  <w:endnote w:type="continuationSeparator" w:id="0">
    <w:p w:rsidR="008E4E80" w:rsidRDefault="008E4E80" w:rsidP="0011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Segoe UI Symbol">
    <w:altName w:val="Athelas Italic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59" w:rsidRDefault="00114959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354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959" w:rsidRDefault="00114959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959" w:rsidRDefault="0011495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59" w:rsidRDefault="00114959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80" w:rsidRDefault="008E4E80" w:rsidP="00114959">
      <w:r>
        <w:separator/>
      </w:r>
    </w:p>
  </w:footnote>
  <w:footnote w:type="continuationSeparator" w:id="0">
    <w:p w:rsidR="008E4E80" w:rsidRDefault="008E4E80" w:rsidP="001149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DFD" w:rsidRDefault="00BC0DFD" w:rsidP="00BC0DFD">
    <w:pPr>
      <w:pStyle w:val="Kopfzeile"/>
    </w:pPr>
    <w:r>
      <w:t>CMS/</w:t>
    </w:r>
    <w:proofErr w:type="spellStart"/>
    <w:r>
      <w:t>Sharks</w:t>
    </w:r>
    <w:proofErr w:type="spellEnd"/>
    <w:r>
      <w:t>/MOS2/CRP4</w:t>
    </w:r>
  </w:p>
  <w:p w:rsidR="00114959" w:rsidRPr="00BC0DFD" w:rsidRDefault="00AA3964">
    <w:pPr>
      <w:pStyle w:val="Kopfzeile"/>
    </w:pPr>
    <w:r>
      <w:pict w14:anchorId="2E118C94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59" w:rsidRDefault="00114959" w:rsidP="00BC0DFD">
    <w:pPr>
      <w:pStyle w:val="Kopfzeile"/>
      <w:jc w:val="right"/>
    </w:pPr>
    <w:r>
      <w:t>CMS/</w:t>
    </w:r>
    <w:proofErr w:type="spellStart"/>
    <w:r>
      <w:t>Sharks</w:t>
    </w:r>
    <w:proofErr w:type="spellEnd"/>
    <w:r>
      <w:t>/MOS2/CRP4</w:t>
    </w:r>
  </w:p>
  <w:p w:rsidR="00114959" w:rsidRPr="00114959" w:rsidRDefault="00AA3964" w:rsidP="00114959">
    <w:pPr>
      <w:pStyle w:val="Kopfzeile"/>
      <w:jc w:val="right"/>
    </w:pPr>
    <w:r>
      <w:pict w14:anchorId="4BC937EF"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59" w:rsidRDefault="00114959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B33E3C"/>
    <w:multiLevelType w:val="multilevel"/>
    <w:tmpl w:val="0409001F"/>
    <w:numStyleLink w:val="Style1"/>
  </w:abstractNum>
  <w:abstractNum w:abstractNumId="2">
    <w:nsid w:val="2DAC51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0D2035"/>
    <w:multiLevelType w:val="multilevel"/>
    <w:tmpl w:val="0409001F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26"/>
    <w:rsid w:val="00012FAD"/>
    <w:rsid w:val="000C0449"/>
    <w:rsid w:val="000C502C"/>
    <w:rsid w:val="000D3426"/>
    <w:rsid w:val="00114959"/>
    <w:rsid w:val="00187170"/>
    <w:rsid w:val="003579C9"/>
    <w:rsid w:val="003A324F"/>
    <w:rsid w:val="00427634"/>
    <w:rsid w:val="00463EF1"/>
    <w:rsid w:val="004C11B0"/>
    <w:rsid w:val="006776C4"/>
    <w:rsid w:val="00711788"/>
    <w:rsid w:val="007C597A"/>
    <w:rsid w:val="008E4E80"/>
    <w:rsid w:val="009A0145"/>
    <w:rsid w:val="00A12410"/>
    <w:rsid w:val="00AA3964"/>
    <w:rsid w:val="00B828C5"/>
    <w:rsid w:val="00BA09C3"/>
    <w:rsid w:val="00BC0DFD"/>
    <w:rsid w:val="00C5666F"/>
    <w:rsid w:val="00CE3971"/>
    <w:rsid w:val="00D159E7"/>
    <w:rsid w:val="00DC605B"/>
    <w:rsid w:val="00E42696"/>
    <w:rsid w:val="00EB4761"/>
    <w:rsid w:val="00F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es-E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es-ES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643</Words>
  <Characters>4057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 Service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Carlson</dc:creator>
  <cp:keywords/>
  <dc:description/>
  <cp:lastModifiedBy>Eva Meyers</cp:lastModifiedBy>
  <cp:revision>2</cp:revision>
  <cp:lastPrinted>2016-02-18T01:30:00Z</cp:lastPrinted>
  <dcterms:created xsi:type="dcterms:W3CDTF">2016-02-18T06:32:00Z</dcterms:created>
  <dcterms:modified xsi:type="dcterms:W3CDTF">2016-02-18T06:32:00Z</dcterms:modified>
</cp:coreProperties>
</file>